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15ECD" w14:textId="77777777"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shd w:val="clear" w:color="auto" w:fill="FFFFFF"/>
          <w:lang w:eastAsia="ru-RU"/>
        </w:rPr>
        <w:t>Дело № 2-259/2020</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p>
    <w:p w14:paraId="272EB1DF" w14:textId="77777777" w:rsidR="0026171D" w:rsidRPr="0026171D" w:rsidRDefault="0026171D" w:rsidP="0026171D">
      <w:pPr>
        <w:spacing w:after="0" w:line="293" w:lineRule="atLeast"/>
        <w:jc w:val="center"/>
        <w:rPr>
          <w:rFonts w:ascii="Arial" w:eastAsia="Times New Roman" w:hAnsi="Arial" w:cs="Arial"/>
          <w:color w:val="000000"/>
          <w:sz w:val="23"/>
          <w:szCs w:val="23"/>
          <w:lang w:eastAsia="ru-RU"/>
        </w:rPr>
      </w:pPr>
      <w:r w:rsidRPr="0026171D">
        <w:rPr>
          <w:rFonts w:ascii="Arial" w:eastAsia="Times New Roman" w:hAnsi="Arial" w:cs="Arial"/>
          <w:b/>
          <w:bCs/>
          <w:color w:val="000000"/>
          <w:sz w:val="23"/>
          <w:szCs w:val="23"/>
          <w:bdr w:val="none" w:sz="0" w:space="0" w:color="auto" w:frame="1"/>
          <w:lang w:eastAsia="ru-RU"/>
        </w:rPr>
        <w:t>РЕШЕНИЕ</w:t>
      </w:r>
    </w:p>
    <w:p w14:paraId="456A71DB" w14:textId="77777777"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Именем Российской Федерации</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22 октября 2020 г. город Псков</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Псковский городской суд Псковской области в составе:</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председательствующего судьи Зиновьева И. Н.,</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при секретаре Кузнецовой А. С.,</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рассмотрев в открытом судебном заседании гражданское дело по иску общества с ограниченной ответственностью (ООО) «Чудская» к Волковой В.В. о взыскании задолженности за выполненные работы по ремонту автомобиля с процентами, а также за хранение автомобиля, и встречному исковому заявлению Волковой В.В. к ООО «Чудская» о взыскании убытков и компенсации морального вреда,</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p>
    <w:p w14:paraId="1F9EC117" w14:textId="77777777" w:rsidR="0026171D" w:rsidRPr="0026171D" w:rsidRDefault="0026171D" w:rsidP="0026171D">
      <w:pPr>
        <w:spacing w:after="0" w:line="293" w:lineRule="atLeast"/>
        <w:jc w:val="center"/>
        <w:rPr>
          <w:rFonts w:ascii="Arial" w:eastAsia="Times New Roman" w:hAnsi="Arial" w:cs="Arial"/>
          <w:color w:val="000000"/>
          <w:sz w:val="23"/>
          <w:szCs w:val="23"/>
          <w:lang w:eastAsia="ru-RU"/>
        </w:rPr>
      </w:pPr>
      <w:r w:rsidRPr="0026171D">
        <w:rPr>
          <w:rFonts w:ascii="Arial" w:eastAsia="Times New Roman" w:hAnsi="Arial" w:cs="Arial"/>
          <w:b/>
          <w:bCs/>
          <w:color w:val="000000"/>
          <w:sz w:val="23"/>
          <w:szCs w:val="23"/>
          <w:bdr w:val="none" w:sz="0" w:space="0" w:color="auto" w:frame="1"/>
          <w:lang w:eastAsia="ru-RU"/>
        </w:rPr>
        <w:t>У С Т А Н О В И Л:</w:t>
      </w:r>
    </w:p>
    <w:p w14:paraId="61989E46" w14:textId="3E9AE3BC"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ООО «Чудская» обратилось в суд с иском к Волковой В. В. о взыскании задолженности за выполненные работы.</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обоснование требований указало, что 24.08.2019 Волкова В. В. обратилась в автосервис ООО «Чудская» –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по адресу: **, в связи с неисправностью автомобиля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2012 года выпуска, идентификационный номер (VIN) **.</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соответствии с заявкой-договором от 24.08.2019 № ** и заявкой-договором от 11.09.2019 № ** Общество выполнило следующие работы по ремонту автоматической коробки переключения передач (АКПП) автомобиля ответчика: снятие, разборка, дефектовка, диагностика двигателя и электронных систем управления; ремонт АКПП в сборе, установка, приобретение автомобильного масла AТF DEXRON VI.</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Проведение работ по диагностике двигателя и электронных систем управления по заявке-договору от 24.08.2019 № ** было согласовано с ответчиком при обращении в автосервис. Дополнительные работы по заявке-договору от 11.09.2019 № ** (снятие, разборка, дефектовка АКПП) были согласованы с ответчиком по телефону. Общая стоимость выполненных работ и приобретенных материалов по заявкам-договорам составляет 139 606 рублей.</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26.09.2019 ответчику было направлено уведомление о необходимости принятия и оплаты выполненных работ. Однако 11.10.2019 ответчик прибыла в автосервис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и оплатила только работы по диагностике двигателя и электронных систем управления в сумме 1 190 рублей. От принятия и оплаты остальных работ Волкова В. В. немотивированно отказалась. 12.10.2019 Волкова В. В. самовольно забрала автомобиль со стоянки ООО «Чудская».</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lastRenderedPageBreak/>
        <w:br/>
      </w:r>
      <w:r w:rsidRPr="0026171D">
        <w:rPr>
          <w:rFonts w:ascii="Arial" w:eastAsia="Times New Roman" w:hAnsi="Arial" w:cs="Arial"/>
          <w:color w:val="000000"/>
          <w:sz w:val="23"/>
          <w:szCs w:val="23"/>
          <w:shd w:val="clear" w:color="auto" w:fill="FFFFFF"/>
          <w:lang w:eastAsia="ru-RU"/>
        </w:rPr>
        <w:t>Направленная 23.10.2019 в адрес ответчика досудебная претензия, оставлена без ответа.</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Указанные обстоятельства послужили основанием для обращения в суд с данным иском, в котором ООО «Чудская», ссылаясь на </w:t>
      </w:r>
      <w:proofErr w:type="spellStart"/>
      <w:r w:rsidRPr="0026171D">
        <w:rPr>
          <w:rFonts w:ascii="Arial" w:eastAsia="Times New Roman" w:hAnsi="Arial" w:cs="Arial"/>
          <w:color w:val="000000"/>
          <w:sz w:val="23"/>
          <w:szCs w:val="23"/>
          <w:shd w:val="clear" w:color="auto" w:fill="FFFFFF"/>
          <w:lang w:eastAsia="ru-RU"/>
        </w:rPr>
        <w:t>ст.ст</w:t>
      </w:r>
      <w:proofErr w:type="spellEnd"/>
      <w:r w:rsidRPr="0026171D">
        <w:rPr>
          <w:rFonts w:ascii="Arial" w:eastAsia="Times New Roman" w:hAnsi="Arial" w:cs="Arial"/>
          <w:color w:val="000000"/>
          <w:sz w:val="23"/>
          <w:szCs w:val="23"/>
          <w:shd w:val="clear" w:color="auto" w:fill="FFFFFF"/>
          <w:lang w:eastAsia="ru-RU"/>
        </w:rPr>
        <w:t>. </w:t>
      </w:r>
      <w:hyperlink r:id="rId4"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26171D">
          <w:rPr>
            <w:rFonts w:ascii="Arial" w:eastAsia="Times New Roman" w:hAnsi="Arial" w:cs="Arial"/>
            <w:color w:val="3C5F87"/>
            <w:sz w:val="23"/>
            <w:szCs w:val="23"/>
            <w:u w:val="single"/>
            <w:bdr w:val="none" w:sz="0" w:space="0" w:color="auto" w:frame="1"/>
            <w:lang w:eastAsia="ru-RU"/>
          </w:rPr>
          <w:t>309</w:t>
        </w:r>
      </w:hyperlink>
      <w:r w:rsidRPr="0026171D">
        <w:rPr>
          <w:rFonts w:ascii="Arial" w:eastAsia="Times New Roman" w:hAnsi="Arial" w:cs="Arial"/>
          <w:color w:val="000000"/>
          <w:sz w:val="23"/>
          <w:szCs w:val="23"/>
          <w:shd w:val="clear" w:color="auto" w:fill="FFFFFF"/>
          <w:lang w:eastAsia="ru-RU"/>
        </w:rPr>
        <w:t>, </w:t>
      </w:r>
      <w:hyperlink r:id="rId5" w:tgtFrame="_blank" w:tooltip="ГК РФ &gt;  Раздел IV. Отдельные виды обязательств &gt; Глава 37. Подряд &gt; § 1. Общие положения о подряде &gt; Статья 711. Порядок оплаты работы" w:history="1">
        <w:r w:rsidRPr="0026171D">
          <w:rPr>
            <w:rFonts w:ascii="Arial" w:eastAsia="Times New Roman" w:hAnsi="Arial" w:cs="Arial"/>
            <w:color w:val="3C5F87"/>
            <w:sz w:val="23"/>
            <w:szCs w:val="23"/>
            <w:u w:val="single"/>
            <w:bdr w:val="none" w:sz="0" w:space="0" w:color="auto" w:frame="1"/>
            <w:lang w:eastAsia="ru-RU"/>
          </w:rPr>
          <w:t>711</w:t>
        </w:r>
      </w:hyperlink>
      <w:r w:rsidRPr="0026171D">
        <w:rPr>
          <w:rFonts w:ascii="Arial" w:eastAsia="Times New Roman" w:hAnsi="Arial" w:cs="Arial"/>
          <w:color w:val="000000"/>
          <w:sz w:val="23"/>
          <w:szCs w:val="23"/>
          <w:shd w:val="clear" w:color="auto" w:fill="FFFFFF"/>
          <w:lang w:eastAsia="ru-RU"/>
        </w:rPr>
        <w:t> и </w:t>
      </w:r>
      <w:hyperlink r:id="rId6" w:tgtFrame="_blank" w:tooltip="ГК РФ &gt;  Раздел IV. Отдельные виды обязательств &gt; Глава 37. Подряд &gt; § 2. Бытовой подряд &gt; Статья 730. Договор бытового подряда" w:history="1">
        <w:r w:rsidRPr="0026171D">
          <w:rPr>
            <w:rFonts w:ascii="Arial" w:eastAsia="Times New Roman" w:hAnsi="Arial" w:cs="Arial"/>
            <w:color w:val="3C5F87"/>
            <w:sz w:val="23"/>
            <w:szCs w:val="23"/>
            <w:u w:val="single"/>
            <w:bdr w:val="none" w:sz="0" w:space="0" w:color="auto" w:frame="1"/>
            <w:lang w:eastAsia="ru-RU"/>
          </w:rPr>
          <w:t>730 ГК РФ</w:t>
        </w:r>
      </w:hyperlink>
      <w:r w:rsidRPr="0026171D">
        <w:rPr>
          <w:rFonts w:ascii="Arial" w:eastAsia="Times New Roman" w:hAnsi="Arial" w:cs="Arial"/>
          <w:color w:val="000000"/>
          <w:sz w:val="23"/>
          <w:szCs w:val="23"/>
          <w:shd w:val="clear" w:color="auto" w:fill="FFFFFF"/>
          <w:lang w:eastAsia="ru-RU"/>
        </w:rPr>
        <w:t>, просило взыскать с ответчика денежные средства в счет оплаты произведенных работ и приобретенных материалов в размере 138 416 рублей, проценты на основании ст. </w:t>
      </w:r>
      <w:hyperlink r:id="rId7"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26171D">
          <w:rPr>
            <w:rFonts w:ascii="Arial" w:eastAsia="Times New Roman" w:hAnsi="Arial" w:cs="Arial"/>
            <w:color w:val="3C5F87"/>
            <w:sz w:val="23"/>
            <w:szCs w:val="23"/>
            <w:u w:val="single"/>
            <w:bdr w:val="none" w:sz="0" w:space="0" w:color="auto" w:frame="1"/>
            <w:lang w:eastAsia="ru-RU"/>
          </w:rPr>
          <w:t>395 ГК РФ</w:t>
        </w:r>
      </w:hyperlink>
      <w:r w:rsidRPr="0026171D">
        <w:rPr>
          <w:rFonts w:ascii="Arial" w:eastAsia="Times New Roman" w:hAnsi="Arial" w:cs="Arial"/>
          <w:color w:val="000000"/>
          <w:sz w:val="23"/>
          <w:szCs w:val="23"/>
          <w:shd w:val="clear" w:color="auto" w:fill="FFFFFF"/>
          <w:lang w:eastAsia="ru-RU"/>
        </w:rPr>
        <w:t> за период с 15.10.2019 по 18.11.2019 в размере 813 рублей 43 копейки, а также судебные расходы по оплате государственной пошлины в размере 3 984 рубля 59 копеек.</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Представитель истца ООО «Чудская» по доверенности Царева Е. С. в ходе рассмотрения дела, после проведения судебной автотехнической экспертизы, уточнила исковые требования и окончательно просила взыскать с ответчика денежные средства в счет оплаты произведенных работ и приобретенных материалов в размере 97 727 рублей, проценты на основании ст. </w:t>
      </w:r>
      <w:hyperlink r:id="rId8"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26171D">
          <w:rPr>
            <w:rFonts w:ascii="Arial" w:eastAsia="Times New Roman" w:hAnsi="Arial" w:cs="Arial"/>
            <w:color w:val="3C5F87"/>
            <w:sz w:val="23"/>
            <w:szCs w:val="23"/>
            <w:u w:val="single"/>
            <w:bdr w:val="none" w:sz="0" w:space="0" w:color="auto" w:frame="1"/>
            <w:lang w:eastAsia="ru-RU"/>
          </w:rPr>
          <w:t>395 ГК РФ</w:t>
        </w:r>
      </w:hyperlink>
      <w:r w:rsidRPr="0026171D">
        <w:rPr>
          <w:rFonts w:ascii="Arial" w:eastAsia="Times New Roman" w:hAnsi="Arial" w:cs="Arial"/>
          <w:color w:val="000000"/>
          <w:sz w:val="23"/>
          <w:szCs w:val="23"/>
          <w:shd w:val="clear" w:color="auto" w:fill="FFFFFF"/>
          <w:lang w:eastAsia="ru-RU"/>
        </w:rPr>
        <w:t> за период в размере 5 495 рублей 53 копейки, оплату за хранение автомобиля в размере 13 000 рублей, а также судебные расходы по оплате государственной пошлины в размере 3 984 рубля 59 копеек.</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Волковой В. В. подано встречное исковое заявление к ООО «Чудская» о взыскании убытков и компенсации морального вреда.</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обоснование встречного иска указано, что 21.08.2019 Волкова обратилась к ООО «Чудская» за оказанием услуги по диагностике двигателя и электронных систем управления. 24.08.2019 в автосервисе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по адресу **, Волкова заключила заявку-договор № ** на проведение диагностики двигателя и электронных систем управления. Волкова описала проблему, при этом упомянула, что хотела бы лично убедиться в деталях проблемного состояния автомашины и произведенных манипуляциях. В этот же день работник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xml:space="preserve">» Моисеев по телефону сообщил Волковой о необходимости проведения более детальной диагностики АКПП и предложил присутствовать при проведении диагностики. Прибыв в назначенное время </w:t>
      </w:r>
      <w:proofErr w:type="gramStart"/>
      <w:r w:rsidRPr="0026171D">
        <w:rPr>
          <w:rFonts w:ascii="Arial" w:eastAsia="Times New Roman" w:hAnsi="Arial" w:cs="Arial"/>
          <w:color w:val="000000"/>
          <w:sz w:val="23"/>
          <w:szCs w:val="23"/>
          <w:shd w:val="clear" w:color="auto" w:fill="FFFFFF"/>
          <w:lang w:eastAsia="ru-RU"/>
        </w:rPr>
        <w:t>в автосервис Волкова</w:t>
      </w:r>
      <w:proofErr w:type="gramEnd"/>
      <w:r w:rsidRPr="0026171D">
        <w:rPr>
          <w:rFonts w:ascii="Arial" w:eastAsia="Times New Roman" w:hAnsi="Arial" w:cs="Arial"/>
          <w:color w:val="000000"/>
          <w:sz w:val="23"/>
          <w:szCs w:val="23"/>
          <w:shd w:val="clear" w:color="auto" w:fill="FFFFFF"/>
          <w:lang w:eastAsia="ru-RU"/>
        </w:rPr>
        <w:t xml:space="preserve"> обнаружила АКПП автомашины уже снятой. Убедиться в том, что предъявленная ей АКПП, является АКПП снятой с ее автомашины, Волковой не дали, несмотря на заверения в том, что все манипуляции будут происходить в его присутствии.</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02.09.2019, после «более детальной диагностики», Моисеев по телефону сообщил Волковой, что проблема «точно в коробке» поскольку в масле АКПП присутствуют «элементы металлической стружки». Кроме того, он сообщил, что слил масло АКПП, то есть выполнил платную услугу по замене масла. Результата проведенной диагностики, свидетельствовавшего о наличии проблем с АКПП, Моисеев не представил. Масло АКПП с «элементами металлической стружки» Моисеев также не представил, несмотря на заверения в том, что даст возможность Волковой убедиться в этом лично. Никаких фактов, заключений, результатов диагностики, подтверждающих наличие проблем с АКПП автомашины Моисеев не представил. После чего Моисеев предложил произвести ремонт АКПП силами компании «</w:t>
      </w:r>
      <w:proofErr w:type="spellStart"/>
      <w:r w:rsidRPr="0026171D">
        <w:rPr>
          <w:rFonts w:ascii="Arial" w:eastAsia="Times New Roman" w:hAnsi="Arial" w:cs="Arial"/>
          <w:color w:val="000000"/>
          <w:sz w:val="23"/>
          <w:szCs w:val="23"/>
          <w:shd w:val="clear" w:color="auto" w:fill="FFFFFF"/>
          <w:lang w:eastAsia="ru-RU"/>
        </w:rPr>
        <w:t>Транском</w:t>
      </w:r>
      <w:proofErr w:type="spellEnd"/>
      <w:r w:rsidRPr="0026171D">
        <w:rPr>
          <w:rFonts w:ascii="Arial" w:eastAsia="Times New Roman" w:hAnsi="Arial" w:cs="Arial"/>
          <w:color w:val="000000"/>
          <w:sz w:val="23"/>
          <w:szCs w:val="23"/>
          <w:shd w:val="clear" w:color="auto" w:fill="FFFFFF"/>
          <w:lang w:eastAsia="ru-RU"/>
        </w:rPr>
        <w:t>» в Санкт-Петербурге, при этом озвучив стоимость своих услуг по снятию и установке АКПП в сумме около 8500 рублей. Стоимость услуг по ремонту АКПП силами «</w:t>
      </w:r>
      <w:proofErr w:type="spellStart"/>
      <w:r w:rsidRPr="0026171D">
        <w:rPr>
          <w:rFonts w:ascii="Arial" w:eastAsia="Times New Roman" w:hAnsi="Arial" w:cs="Arial"/>
          <w:color w:val="000000"/>
          <w:sz w:val="23"/>
          <w:szCs w:val="23"/>
          <w:shd w:val="clear" w:color="auto" w:fill="FFFFFF"/>
          <w:lang w:eastAsia="ru-RU"/>
        </w:rPr>
        <w:t>Транском</w:t>
      </w:r>
      <w:proofErr w:type="spellEnd"/>
      <w:r w:rsidRPr="0026171D">
        <w:rPr>
          <w:rFonts w:ascii="Arial" w:eastAsia="Times New Roman" w:hAnsi="Arial" w:cs="Arial"/>
          <w:color w:val="000000"/>
          <w:sz w:val="23"/>
          <w:szCs w:val="23"/>
          <w:shd w:val="clear" w:color="auto" w:fill="FFFFFF"/>
          <w:lang w:eastAsia="ru-RU"/>
        </w:rPr>
        <w:t>» он не озвучил, порядок уведомления об оказании платной услуги и согласовании ее стоимости не установил.</w:t>
      </w:r>
    </w:p>
    <w:p w14:paraId="1DBB7AC7" w14:textId="4C8D6B72"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В результате проведенных манипуляций автомашина перестала двигаться, что явилось ухудшением ее состояния, поскольку до визита в автосервис Волкова на ней </w:t>
      </w:r>
      <w:r w:rsidRPr="0026171D">
        <w:rPr>
          <w:rFonts w:ascii="Arial" w:eastAsia="Times New Roman" w:hAnsi="Arial" w:cs="Arial"/>
          <w:color w:val="000000"/>
          <w:sz w:val="23"/>
          <w:szCs w:val="23"/>
          <w:shd w:val="clear" w:color="auto" w:fill="FFFFFF"/>
          <w:lang w:eastAsia="ru-RU"/>
        </w:rPr>
        <w:lastRenderedPageBreak/>
        <w:t>свободно передвигалась. Поставив перед фактом того, что автомашина к эксплуатации непригодна, Моисеев фактически принудил Волкову согласиться на ремонт АКПП. При этом доказательств необходимости такого ремонта не предъявил, возможности убедиться в наличии признаков неисправности АКПП не предоставил, результатов либо заключения проведенной диагностики не предоставил. Никаких последующих договоров, заявок-договоров, смет, актов с участием Волковой не составлялось. Условия работ, их стоимость и сроки выполнения не согласовывались.</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Незадолго до обращения в автосервис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xml:space="preserve">» Волкова устроилась на работу в Додо-Пицца на должность курьера - доставщика пиццы. Должность предполагала наличие личного транспорта и мобильность в передвижении по г. Пскову. Обращаясь </w:t>
      </w:r>
      <w:proofErr w:type="gramStart"/>
      <w:r w:rsidRPr="0026171D">
        <w:rPr>
          <w:rFonts w:ascii="Arial" w:eastAsia="Times New Roman" w:hAnsi="Arial" w:cs="Arial"/>
          <w:color w:val="000000"/>
          <w:sz w:val="23"/>
          <w:szCs w:val="23"/>
          <w:shd w:val="clear" w:color="auto" w:fill="FFFFFF"/>
          <w:lang w:eastAsia="ru-RU"/>
        </w:rPr>
        <w:t>в автосервис Волкова</w:t>
      </w:r>
      <w:proofErr w:type="gramEnd"/>
      <w:r w:rsidRPr="0026171D">
        <w:rPr>
          <w:rFonts w:ascii="Arial" w:eastAsia="Times New Roman" w:hAnsi="Arial" w:cs="Arial"/>
          <w:color w:val="000000"/>
          <w:sz w:val="23"/>
          <w:szCs w:val="23"/>
          <w:shd w:val="clear" w:color="auto" w:fill="FFFFFF"/>
          <w:lang w:eastAsia="ru-RU"/>
        </w:rPr>
        <w:t xml:space="preserve"> рассчитывала на то, что диагностика будет проведена в течение одного дня. Обнаружив автомашину непригодной к эксплуатации Волкова В. В. была вынуждена арендовать автомашину в целях исполнения своих должностных обязанностей. При пользовании арендованной автомашиной Волкова обнаружила, что заработная плата не покрывает расходы, связанные с арендой и эксплуатацией арендованной автомашины, и была вынуждена уволиться.</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Возможность использования своего имущества Волкова получила спустя почти два месяца после передачи автомашины для диагностики ООО «Чудская». При этом Волковой было предъявлено требование об оплате 139 606 рублей за услуги, информированного согласия на которые Волкова не давала, договор на оказание которых не заключала. Потребность оказания услуг по ремонту АКПП была вызвана манипуляциями автосервиса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без ведома Волковой.</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Ссылаясь на положения ч. 3 ст. 16 Закона «</w:t>
      </w:r>
      <w:r w:rsidRPr="0026171D">
        <w:rPr>
          <w:rFonts w:ascii="Arial" w:eastAsia="Times New Roman" w:hAnsi="Arial" w:cs="Arial"/>
          <w:b/>
          <w:bCs/>
          <w:color w:val="333333"/>
          <w:sz w:val="23"/>
          <w:szCs w:val="23"/>
          <w:bdr w:val="none" w:sz="0" w:space="0" w:color="auto" w:frame="1"/>
          <w:lang w:eastAsia="ru-RU"/>
        </w:rPr>
        <w:t> О защите прав потребителя </w:t>
      </w:r>
      <w:r w:rsidRPr="0026171D">
        <w:rPr>
          <w:rFonts w:ascii="Arial" w:eastAsia="Times New Roman" w:hAnsi="Arial" w:cs="Arial"/>
          <w:color w:val="000000"/>
          <w:sz w:val="23"/>
          <w:szCs w:val="23"/>
          <w:shd w:val="clear" w:color="auto" w:fill="FFFFFF"/>
          <w:lang w:eastAsia="ru-RU"/>
        </w:rPr>
        <w:t>, в соответствии с которой продавец (исполнитель) не </w:t>
      </w:r>
      <w:r w:rsidRPr="0026171D">
        <w:rPr>
          <w:rFonts w:ascii="Arial" w:eastAsia="Times New Roman" w:hAnsi="Arial" w:cs="Arial"/>
          <w:b/>
          <w:bCs/>
          <w:color w:val="333333"/>
          <w:sz w:val="23"/>
          <w:szCs w:val="23"/>
          <w:bdr w:val="none" w:sz="0" w:space="0" w:color="auto" w:frame="1"/>
          <w:lang w:eastAsia="ru-RU"/>
        </w:rPr>
        <w:t>вправе </w:t>
      </w:r>
      <w:r w:rsidRPr="0026171D">
        <w:rPr>
          <w:rFonts w:ascii="Arial" w:eastAsia="Times New Roman" w:hAnsi="Arial" w:cs="Arial"/>
          <w:color w:val="000000"/>
          <w:sz w:val="23"/>
          <w:szCs w:val="23"/>
          <w:shd w:val="clear" w:color="auto" w:fill="FFFFFF"/>
          <w:lang w:eastAsia="ru-RU"/>
        </w:rPr>
        <w:t>без согласия </w:t>
      </w:r>
      <w:r w:rsidRPr="0026171D">
        <w:rPr>
          <w:rFonts w:ascii="Arial" w:eastAsia="Times New Roman" w:hAnsi="Arial" w:cs="Arial"/>
          <w:b/>
          <w:bCs/>
          <w:color w:val="333333"/>
          <w:sz w:val="23"/>
          <w:szCs w:val="23"/>
          <w:bdr w:val="none" w:sz="0" w:space="0" w:color="auto" w:frame="1"/>
          <w:lang w:eastAsia="ru-RU"/>
        </w:rPr>
        <w:t>потребителя </w:t>
      </w:r>
      <w:r w:rsidRPr="0026171D">
        <w:rPr>
          <w:rFonts w:ascii="Arial" w:eastAsia="Times New Roman" w:hAnsi="Arial" w:cs="Arial"/>
          <w:color w:val="000000"/>
          <w:sz w:val="23"/>
          <w:szCs w:val="23"/>
          <w:shd w:val="clear" w:color="auto" w:fill="FFFFFF"/>
          <w:lang w:eastAsia="ru-RU"/>
        </w:rPr>
        <w:t>выполнять дополнительные работы и услуги за плату, Волкова просила взыскать с ООО «Чудская» убытки, понесенные в связи с оплатой работ по диагностике двигателя и электронных систем управления в сумме 1 190 рублей, убытки, понесенные в связи с оплатой аренды автомашины в сумме 2 800 рублей, убытки, причиненные действиями ООО «Чудская» по потере работы в сумме 60 000 рублей, компенсацию морального вреда в размере 50 000 рублей и штраф за несоблюдение в добровольном порядке удовлетворения требований </w:t>
      </w:r>
      <w:r w:rsidRPr="0026171D">
        <w:rPr>
          <w:rFonts w:ascii="Arial" w:eastAsia="Times New Roman" w:hAnsi="Arial" w:cs="Arial"/>
          <w:b/>
          <w:bCs/>
          <w:color w:val="333333"/>
          <w:sz w:val="23"/>
          <w:szCs w:val="23"/>
          <w:bdr w:val="none" w:sz="0" w:space="0" w:color="auto" w:frame="1"/>
          <w:lang w:eastAsia="ru-RU"/>
        </w:rPr>
        <w:t>потребителя </w:t>
      </w:r>
      <w:r w:rsidRPr="0026171D">
        <w:rPr>
          <w:rFonts w:ascii="Arial" w:eastAsia="Times New Roman" w:hAnsi="Arial" w:cs="Arial"/>
          <w:color w:val="000000"/>
          <w:sz w:val="23"/>
          <w:szCs w:val="23"/>
          <w:shd w:val="clear" w:color="auto" w:fill="FFFFFF"/>
          <w:lang w:eastAsia="ru-RU"/>
        </w:rPr>
        <w:t>в размере 36 595 рублей.</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Представитель истца ООО «Чудская» по доверенности Царева Е. С. в судебном заседании уточненные исковые требования поддержала в полном объеме. Пояснила, что автомашина была оставлена Волковой В. В. в автосервисе для производства ремонта АКПП, без замены масла этот ремонт невозможен. К взысканию с истца предъявлена только стоимость масла, услуги по его замене были для истца бесплатными. Указывала на факт того, что ответчику предоставлялось на обозрение масло, содержащее элементы металлической стружки, подтверждается видеозаписью, а снятие АКПП с автомобиля Волковой было произведено после согласования с ней ремонта в Санкт-Петербурге, то есть после 02.09.2019.</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Возражала против удовлетворения встречного </w:t>
      </w:r>
      <w:bookmarkStart w:id="0" w:name="snippet"/>
      <w:r w:rsidRPr="0026171D">
        <w:rPr>
          <w:rFonts w:ascii="Arial" w:eastAsia="Times New Roman" w:hAnsi="Arial" w:cs="Arial"/>
          <w:color w:val="3C5F87"/>
          <w:sz w:val="23"/>
          <w:szCs w:val="23"/>
          <w:bdr w:val="none" w:sz="0" w:space="0" w:color="auto" w:frame="1"/>
          <w:lang w:eastAsia="ru-RU"/>
        </w:rPr>
        <w:t>искового</w:t>
      </w:r>
      <w:bookmarkEnd w:id="0"/>
      <w:r w:rsidRPr="0026171D">
        <w:rPr>
          <w:rFonts w:ascii="Arial" w:eastAsia="Times New Roman" w:hAnsi="Arial" w:cs="Arial"/>
          <w:color w:val="000000"/>
          <w:sz w:val="23"/>
          <w:szCs w:val="23"/>
          <w:shd w:val="clear" w:color="auto" w:fill="FFFFFF"/>
          <w:lang w:eastAsia="ru-RU"/>
        </w:rPr>
        <w:t> заявления по основаниям недоказанности факта ненадлежащего оказания услуг и несения Волковой В. В. убытков, указанных во встречном иске.</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Ответчик Волкова В. В. в судебное заседание не явилась, воспользовалась </w:t>
      </w:r>
      <w:r w:rsidRPr="0026171D">
        <w:rPr>
          <w:rFonts w:ascii="Arial" w:eastAsia="Times New Roman" w:hAnsi="Arial" w:cs="Arial"/>
          <w:b/>
          <w:bCs/>
          <w:color w:val="333333"/>
          <w:sz w:val="23"/>
          <w:szCs w:val="23"/>
          <w:bdr w:val="none" w:sz="0" w:space="0" w:color="auto" w:frame="1"/>
          <w:lang w:eastAsia="ru-RU"/>
        </w:rPr>
        <w:t>правом </w:t>
      </w:r>
      <w:r w:rsidRPr="0026171D">
        <w:rPr>
          <w:rFonts w:ascii="Arial" w:eastAsia="Times New Roman" w:hAnsi="Arial" w:cs="Arial"/>
          <w:color w:val="000000"/>
          <w:sz w:val="23"/>
          <w:szCs w:val="23"/>
          <w:shd w:val="clear" w:color="auto" w:fill="FFFFFF"/>
          <w:lang w:eastAsia="ru-RU"/>
        </w:rPr>
        <w:t>на ведение дела через представителя.</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Представитель ответчика по доверенности Тихонов Д. А. в судебном заседании встречные исковые требования поддержал в полном объеме. Возражал против </w:t>
      </w:r>
      <w:r w:rsidRPr="0026171D">
        <w:rPr>
          <w:rFonts w:ascii="Arial" w:eastAsia="Times New Roman" w:hAnsi="Arial" w:cs="Arial"/>
          <w:color w:val="000000"/>
          <w:sz w:val="23"/>
          <w:szCs w:val="23"/>
          <w:shd w:val="clear" w:color="auto" w:fill="FFFFFF"/>
          <w:lang w:eastAsia="ru-RU"/>
        </w:rPr>
        <w:lastRenderedPageBreak/>
        <w:t>удовлетворения первоначального искового заявления, поясняя, что до настоящего времени Волкова В. В. пользуется отремонтированным автомобилем и претензий по качеству отремонтированной АКПП не имеется. Считал ремонт АКПП дополнительной услугой, не согласованной с </w:t>
      </w:r>
      <w:r w:rsidRPr="0026171D">
        <w:rPr>
          <w:rFonts w:ascii="Arial" w:eastAsia="Times New Roman" w:hAnsi="Arial" w:cs="Arial"/>
          <w:b/>
          <w:bCs/>
          <w:color w:val="333333"/>
          <w:sz w:val="23"/>
          <w:szCs w:val="23"/>
          <w:bdr w:val="none" w:sz="0" w:space="0" w:color="auto" w:frame="1"/>
          <w:lang w:eastAsia="ru-RU"/>
        </w:rPr>
        <w:t>потребителем </w:t>
      </w:r>
      <w:r w:rsidRPr="0026171D">
        <w:rPr>
          <w:rFonts w:ascii="Arial" w:eastAsia="Times New Roman" w:hAnsi="Arial" w:cs="Arial"/>
          <w:color w:val="000000"/>
          <w:sz w:val="23"/>
          <w:szCs w:val="23"/>
          <w:shd w:val="clear" w:color="auto" w:fill="FFFFFF"/>
          <w:lang w:eastAsia="ru-RU"/>
        </w:rPr>
        <w:t>, что, в силу ч. 3 ст. </w:t>
      </w:r>
      <w:hyperlink r:id="rId9" w:anchor="6ZpWkLFsGrbT" w:tgtFrame="_blank" w:tooltip="Закон РФ от 07.02.1992 N 2300-1 &gt; (ред. от 11.06.2021) &gt; &quot;О защите прав потребителей&quot; &gt;  Глава I. Общие положения &gt; Статья 16.1. Формы и порядок оплаты при продаже товаров (выполнении работ, оказании услуг)" w:history="1">
        <w:r w:rsidRPr="0026171D">
          <w:rPr>
            <w:rFonts w:ascii="Arial" w:eastAsia="Times New Roman" w:hAnsi="Arial" w:cs="Arial"/>
            <w:color w:val="3C5F87"/>
            <w:sz w:val="23"/>
            <w:szCs w:val="23"/>
            <w:u w:val="single"/>
            <w:bdr w:val="none" w:sz="0" w:space="0" w:color="auto" w:frame="1"/>
            <w:lang w:eastAsia="ru-RU"/>
          </w:rPr>
          <w:t>16</w:t>
        </w:r>
      </w:hyperlink>
      <w:r w:rsidRPr="0026171D">
        <w:rPr>
          <w:rFonts w:ascii="Arial" w:eastAsia="Times New Roman" w:hAnsi="Arial" w:cs="Arial"/>
          <w:color w:val="000000"/>
          <w:sz w:val="23"/>
          <w:szCs w:val="23"/>
          <w:shd w:val="clear" w:color="auto" w:fill="FFFFFF"/>
          <w:lang w:eastAsia="ru-RU"/>
        </w:rPr>
        <w:t> Закона «</w:t>
      </w:r>
      <w:r w:rsidRPr="0026171D">
        <w:rPr>
          <w:rFonts w:ascii="Arial" w:eastAsia="Times New Roman" w:hAnsi="Arial" w:cs="Arial"/>
          <w:b/>
          <w:bCs/>
          <w:color w:val="333333"/>
          <w:sz w:val="23"/>
          <w:szCs w:val="23"/>
          <w:bdr w:val="none" w:sz="0" w:space="0" w:color="auto" w:frame="1"/>
          <w:lang w:eastAsia="ru-RU"/>
        </w:rPr>
        <w:t> О защите прав потребителей </w:t>
      </w:r>
      <w:r w:rsidRPr="0026171D">
        <w:rPr>
          <w:rFonts w:ascii="Arial" w:eastAsia="Times New Roman" w:hAnsi="Arial" w:cs="Arial"/>
          <w:color w:val="000000"/>
          <w:sz w:val="23"/>
          <w:szCs w:val="23"/>
          <w:shd w:val="clear" w:color="auto" w:fill="FFFFFF"/>
          <w:lang w:eastAsia="ru-RU"/>
        </w:rPr>
        <w:t>», позволяет Волковой В. В. не оплачивать ремонт.</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Представитель третьего лица ООО «</w:t>
      </w:r>
      <w:proofErr w:type="spellStart"/>
      <w:r w:rsidRPr="0026171D">
        <w:rPr>
          <w:rFonts w:ascii="Arial" w:eastAsia="Times New Roman" w:hAnsi="Arial" w:cs="Arial"/>
          <w:color w:val="000000"/>
          <w:sz w:val="23"/>
          <w:szCs w:val="23"/>
          <w:shd w:val="clear" w:color="auto" w:fill="FFFFFF"/>
          <w:lang w:eastAsia="ru-RU"/>
        </w:rPr>
        <w:t>Транском</w:t>
      </w:r>
      <w:proofErr w:type="spellEnd"/>
      <w:r w:rsidRPr="0026171D">
        <w:rPr>
          <w:rFonts w:ascii="Arial" w:eastAsia="Times New Roman" w:hAnsi="Arial" w:cs="Arial"/>
          <w:color w:val="000000"/>
          <w:sz w:val="23"/>
          <w:szCs w:val="23"/>
          <w:shd w:val="clear" w:color="auto" w:fill="FFFFFF"/>
          <w:lang w:eastAsia="ru-RU"/>
        </w:rPr>
        <w:t>-АТ» надлежащим образом извещался о месте и времени рассмотрения дела, в судебное заседание не явился, позиции относительно исковых требований не представил.</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Выслушав представителей сторон, допросив свидетелей Мореву М. В., Козельского И. М., судебного эксперта </w:t>
      </w:r>
      <w:proofErr w:type="spellStart"/>
      <w:r w:rsidRPr="0026171D">
        <w:rPr>
          <w:rFonts w:ascii="Arial" w:eastAsia="Times New Roman" w:hAnsi="Arial" w:cs="Arial"/>
          <w:color w:val="000000"/>
          <w:sz w:val="23"/>
          <w:szCs w:val="23"/>
          <w:shd w:val="clear" w:color="auto" w:fill="FFFFFF"/>
          <w:lang w:eastAsia="ru-RU"/>
        </w:rPr>
        <w:t>Фролышева</w:t>
      </w:r>
      <w:proofErr w:type="spellEnd"/>
      <w:r w:rsidRPr="0026171D">
        <w:rPr>
          <w:rFonts w:ascii="Arial" w:eastAsia="Times New Roman" w:hAnsi="Arial" w:cs="Arial"/>
          <w:color w:val="000000"/>
          <w:sz w:val="23"/>
          <w:szCs w:val="23"/>
          <w:shd w:val="clear" w:color="auto" w:fill="FFFFFF"/>
          <w:lang w:eastAsia="ru-RU"/>
        </w:rPr>
        <w:t xml:space="preserve"> А. Н., исследовав материалы дела, в том числе видео и аудиозаписи, представленные сторонами, суд находит первоначальный уточненный иск подлежащим частичному удовлетворению, встречный иск не подлежащим удовлетворению</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Судом установлено, что Волкова В. В. является собственником автомобиля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2012 года выпуска, идентификационный номер (VIN) **,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 что подтверждается свидетельством о регистрации транспортного средства (т. 1 л. д. 56).</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21.08.2019 по телефону, а 24.08.2019 лично Волкова обратилась в автосервис ООО «Чудская» –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по адресу: **, в связи с неисправностью автомобиля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Ответчик Волкова в судебном заседании 20.01.2020 о неисправности автомобиля поясняла, что когда она ехала на автомобиле, что-то стукнуло и передачи стали плохо переключаться, приходилось сильнее нажимать на педаль газа для переключения. Данные пояснения подтверждаются аудиозаписью телефонного разговора с сотрудником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от 21.08.2019, на которой Волкова описывает проблемы при переключении передач в автомобиле, из-за чего он плохо разгоняется и плохо едет, после чего согласовывается приезд Волковой в автосервис утром 24.08.2019 (аудиофайл «Псков 21.08.2019»).</w:t>
      </w:r>
    </w:p>
    <w:p w14:paraId="128AFC20" w14:textId="2BC32585"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На основании заявки-договора от **** подписанной сторонами, автосервисом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проведена диагностика двигателя и электронных систем управления автомобиля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 стоимостью 1 190 рублей, после чего автомобиль оставлен в автосервисе для снятия, разборки и дефектовки АКПП, что также подтверждается представленной истцом видеозаписью (т. 1 л. д. 34-36).</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телефонном разговоре 02.09.2019 сотрудник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сообщил Волковой о выявленной в ходе диагностики поломки АКПП в автомобиле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и о невозможности проведения ремонта АКПП в автосервисе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Предложил направить АКПП для ремонта в ООО «</w:t>
      </w:r>
      <w:proofErr w:type="spellStart"/>
      <w:r w:rsidRPr="0026171D">
        <w:rPr>
          <w:rFonts w:ascii="Arial" w:eastAsia="Times New Roman" w:hAnsi="Arial" w:cs="Arial"/>
          <w:color w:val="000000"/>
          <w:sz w:val="23"/>
          <w:szCs w:val="23"/>
          <w:shd w:val="clear" w:color="auto" w:fill="FFFFFF"/>
          <w:lang w:eastAsia="ru-RU"/>
        </w:rPr>
        <w:t>Транском</w:t>
      </w:r>
      <w:proofErr w:type="spellEnd"/>
      <w:r w:rsidRPr="0026171D">
        <w:rPr>
          <w:rFonts w:ascii="Arial" w:eastAsia="Times New Roman" w:hAnsi="Arial" w:cs="Arial"/>
          <w:color w:val="000000"/>
          <w:sz w:val="23"/>
          <w:szCs w:val="23"/>
          <w:shd w:val="clear" w:color="auto" w:fill="FFFFFF"/>
          <w:lang w:eastAsia="ru-RU"/>
        </w:rPr>
        <w:t>-АТ» в Санкт-Петербурге, озвучив стоимость услуг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по снятию и установке АКПП около 8 500 рублей, а также ориентировочную стоимость ремонта АКПП от 50 000 до 80 000 рублей, на вопрос Волковой приведя примеры стоимости двух ремонтов на 60 000 и 88 000 рублей. При этом Волкова согласилась с необходимостью ремонта АКПП, пояснив, что уже давно, более года чувствовала подергивание АКПП и увеличение вибрации. Также согласилась с необходимостью отправки АКПП для ремонта в Санкт-Петербург, дав поручение снять АКПП с автомобиля (аудиофайл «Псков 02.09.2019», временная отметка 5 мин. 49 сек.). Затем фактически поручила сделать ремонт АКПП, а также повторно согласилась со снятием АКПП (аудиофайл «Псков 02.09.2019», временная отметка 7 мин. 09 сек.). При этом сотрудником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xml:space="preserve">» Волковой разъяснена возможность одеть на автомобиль крышку клапанов, залить </w:t>
      </w:r>
      <w:r w:rsidRPr="0026171D">
        <w:rPr>
          <w:rFonts w:ascii="Arial" w:eastAsia="Times New Roman" w:hAnsi="Arial" w:cs="Arial"/>
          <w:color w:val="000000"/>
          <w:sz w:val="23"/>
          <w:szCs w:val="23"/>
          <w:shd w:val="clear" w:color="auto" w:fill="FFFFFF"/>
          <w:lang w:eastAsia="ru-RU"/>
        </w:rPr>
        <w:lastRenderedPageBreak/>
        <w:t>масло и вернуть ей машину.</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11.09.2019, после окончания ремонта АКПП, проводившегося ООО «</w:t>
      </w:r>
      <w:proofErr w:type="spellStart"/>
      <w:r w:rsidRPr="0026171D">
        <w:rPr>
          <w:rFonts w:ascii="Arial" w:eastAsia="Times New Roman" w:hAnsi="Arial" w:cs="Arial"/>
          <w:color w:val="000000"/>
          <w:sz w:val="23"/>
          <w:szCs w:val="23"/>
          <w:shd w:val="clear" w:color="auto" w:fill="FFFFFF"/>
          <w:lang w:eastAsia="ru-RU"/>
        </w:rPr>
        <w:t>Транском</w:t>
      </w:r>
      <w:proofErr w:type="spellEnd"/>
      <w:r w:rsidRPr="0026171D">
        <w:rPr>
          <w:rFonts w:ascii="Arial" w:eastAsia="Times New Roman" w:hAnsi="Arial" w:cs="Arial"/>
          <w:color w:val="000000"/>
          <w:sz w:val="23"/>
          <w:szCs w:val="23"/>
          <w:shd w:val="clear" w:color="auto" w:fill="FFFFFF"/>
          <w:lang w:eastAsia="ru-RU"/>
        </w:rPr>
        <w:t>-АТ» в г. Санкт-Петербурге 06.09.2019, ООО «Чудская» составлена заявка-договор от 11.09.2019 № ** на ремонт и установку АКПП, с учетом масла, в сумме 122 296 рублей (т. 1 л. д. 37-39). В телефонном разговоре 13.09.2019 сотрудник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сообщил Волковой общую стоимость ремонта АКПП в размере 139 606 рублей (аудиофайл «13.09.2019».)</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Подлинность аудио- и видеозаписей сторонами не оспаривалась.</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соответствии с п. 1 ст. </w:t>
      </w:r>
      <w:hyperlink r:id="rId10" w:tgtFrame="_blank" w:tooltip="ГК РФ &gt;  Раздел III. Общая часть обязательственного права &gt; Подраздел 2. Общие положения о договоре &gt; Глава 27. Понятие и условия договора &gt; Статья 420. Понятие договора" w:history="1">
        <w:r w:rsidRPr="0026171D">
          <w:rPr>
            <w:rFonts w:ascii="Arial" w:eastAsia="Times New Roman" w:hAnsi="Arial" w:cs="Arial"/>
            <w:color w:val="3C5F87"/>
            <w:sz w:val="23"/>
            <w:szCs w:val="23"/>
            <w:u w:val="single"/>
            <w:bdr w:val="none" w:sz="0" w:space="0" w:color="auto" w:frame="1"/>
            <w:lang w:eastAsia="ru-RU"/>
          </w:rPr>
          <w:t>420 ГК РФ</w:t>
        </w:r>
      </w:hyperlink>
      <w:r w:rsidRPr="0026171D">
        <w:rPr>
          <w:rFonts w:ascii="Arial" w:eastAsia="Times New Roman" w:hAnsi="Arial" w:cs="Arial"/>
          <w:color w:val="000000"/>
          <w:sz w:val="23"/>
          <w:szCs w:val="23"/>
          <w:shd w:val="clear" w:color="auto" w:fill="FFFFFF"/>
          <w:lang w:eastAsia="ru-RU"/>
        </w:rPr>
        <w:t> договором признается соглашение двух или нескольких лиц об установлении, изменении или прекращении гражданских </w:t>
      </w:r>
      <w:r w:rsidRPr="0026171D">
        <w:rPr>
          <w:rFonts w:ascii="Arial" w:eastAsia="Times New Roman" w:hAnsi="Arial" w:cs="Arial"/>
          <w:b/>
          <w:bCs/>
          <w:color w:val="333333"/>
          <w:sz w:val="23"/>
          <w:szCs w:val="23"/>
          <w:bdr w:val="none" w:sz="0" w:space="0" w:color="auto" w:frame="1"/>
          <w:lang w:eastAsia="ru-RU"/>
        </w:rPr>
        <w:t>прав </w:t>
      </w:r>
      <w:r w:rsidRPr="0026171D">
        <w:rPr>
          <w:rFonts w:ascii="Arial" w:eastAsia="Times New Roman" w:hAnsi="Arial" w:cs="Arial"/>
          <w:color w:val="000000"/>
          <w:sz w:val="23"/>
          <w:szCs w:val="23"/>
          <w:shd w:val="clear" w:color="auto" w:fill="FFFFFF"/>
          <w:lang w:eastAsia="ru-RU"/>
        </w:rPr>
        <w:t>и обязанностей.</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соответствии со ст. </w:t>
      </w:r>
      <w:hyperlink r:id="rId11" w:tgtFrame="_blank" w:tooltip="ГК РФ &gt;  Раздел III. Общая часть обязательственного права &gt; Подраздел 2. Общие положения о договоре &gt; Глава 27. Понятие и условия договора &gt; Статья 421. Свобода договора" w:history="1">
        <w:r w:rsidRPr="0026171D">
          <w:rPr>
            <w:rFonts w:ascii="Arial" w:eastAsia="Times New Roman" w:hAnsi="Arial" w:cs="Arial"/>
            <w:color w:val="3C5F87"/>
            <w:sz w:val="23"/>
            <w:szCs w:val="23"/>
            <w:u w:val="single"/>
            <w:bdr w:val="none" w:sz="0" w:space="0" w:color="auto" w:frame="1"/>
            <w:lang w:eastAsia="ru-RU"/>
          </w:rPr>
          <w:t>421 ГК РФ</w:t>
        </w:r>
      </w:hyperlink>
      <w:r w:rsidRPr="0026171D">
        <w:rPr>
          <w:rFonts w:ascii="Arial" w:eastAsia="Times New Roman" w:hAnsi="Arial" w:cs="Arial"/>
          <w:color w:val="000000"/>
          <w:sz w:val="23"/>
          <w:szCs w:val="23"/>
          <w:shd w:val="clear" w:color="auto" w:fill="FFFFFF"/>
          <w:lang w:eastAsia="ru-RU"/>
        </w:rPr>
        <w:t>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proofErr w:type="spellStart"/>
      <w:r w:rsidRPr="0026171D">
        <w:rPr>
          <w:rFonts w:ascii="Arial" w:eastAsia="Times New Roman" w:hAnsi="Arial" w:cs="Arial"/>
          <w:color w:val="000000"/>
          <w:sz w:val="23"/>
          <w:szCs w:val="23"/>
          <w:shd w:val="clear" w:color="auto" w:fill="FFFFFF"/>
          <w:lang w:eastAsia="ru-RU"/>
        </w:rPr>
        <w:t>п.п</w:t>
      </w:r>
      <w:proofErr w:type="spellEnd"/>
      <w:r w:rsidRPr="0026171D">
        <w:rPr>
          <w:rFonts w:ascii="Arial" w:eastAsia="Times New Roman" w:hAnsi="Arial" w:cs="Arial"/>
          <w:color w:val="000000"/>
          <w:sz w:val="23"/>
          <w:szCs w:val="23"/>
          <w:shd w:val="clear" w:color="auto" w:fill="FFFFFF"/>
          <w:lang w:eastAsia="ru-RU"/>
        </w:rPr>
        <w:t>. 1, 4 ст. </w:t>
      </w:r>
      <w:hyperlink r:id="rId12" w:tgtFrame="_blank" w:tooltip="ГК РФ &gt;  Раздел III. Общая часть обязательственного права &gt; Подраздел 2. Общие положения о договоре &gt; Глава 27. Понятие и условия договора &gt; Статья 421. Свобода договора" w:history="1">
        <w:r w:rsidRPr="0026171D">
          <w:rPr>
            <w:rFonts w:ascii="Arial" w:eastAsia="Times New Roman" w:hAnsi="Arial" w:cs="Arial"/>
            <w:color w:val="3C5F87"/>
            <w:sz w:val="23"/>
            <w:szCs w:val="23"/>
            <w:u w:val="single"/>
            <w:bdr w:val="none" w:sz="0" w:space="0" w:color="auto" w:frame="1"/>
            <w:lang w:eastAsia="ru-RU"/>
          </w:rPr>
          <w:t>421 ГК РФ</w:t>
        </w:r>
      </w:hyperlink>
      <w:r w:rsidRPr="0026171D">
        <w:rPr>
          <w:rFonts w:ascii="Arial" w:eastAsia="Times New Roman" w:hAnsi="Arial" w:cs="Arial"/>
          <w:color w:val="000000"/>
          <w:sz w:val="23"/>
          <w:szCs w:val="23"/>
          <w:shd w:val="clear" w:color="auto" w:fill="FFFFFF"/>
          <w:lang w:eastAsia="ru-RU"/>
        </w:rPr>
        <w:t>).</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Из представленных ООО «Чудская» записей телефонных разговоров усматривается, что между сторонами было достигнуто соглашение по всем существенным условиям договора.</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Таким образом суд приходит к выводу о доказанности факта заключения между сторонами договора возмездного оказания услуг по ремонту АКПП автомобиля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 с привлечением в качестве исполнителя работ третьего лица ООО «</w:t>
      </w:r>
      <w:proofErr w:type="spellStart"/>
      <w:r w:rsidRPr="0026171D">
        <w:rPr>
          <w:rFonts w:ascii="Arial" w:eastAsia="Times New Roman" w:hAnsi="Arial" w:cs="Arial"/>
          <w:color w:val="000000"/>
          <w:sz w:val="23"/>
          <w:szCs w:val="23"/>
          <w:shd w:val="clear" w:color="auto" w:fill="FFFFFF"/>
          <w:lang w:eastAsia="ru-RU"/>
        </w:rPr>
        <w:t>Транском</w:t>
      </w:r>
      <w:proofErr w:type="spellEnd"/>
      <w:r w:rsidRPr="0026171D">
        <w:rPr>
          <w:rFonts w:ascii="Arial" w:eastAsia="Times New Roman" w:hAnsi="Arial" w:cs="Arial"/>
          <w:color w:val="000000"/>
          <w:sz w:val="23"/>
          <w:szCs w:val="23"/>
          <w:shd w:val="clear" w:color="auto" w:fill="FFFFFF"/>
          <w:lang w:eastAsia="ru-RU"/>
        </w:rPr>
        <w:t>-АТ».</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соответствии со ст. </w:t>
      </w:r>
      <w:hyperlink r:id="rId13" w:tgtFrame="_blank" w:tooltip="ГК РФ &gt;  Раздел IV. Отдельные виды обязательств &gt; Глава 39. Возмездное оказание услуг &gt; Статья 779. Договор возмездного оказания услуг" w:history="1">
        <w:r w:rsidRPr="0026171D">
          <w:rPr>
            <w:rFonts w:ascii="Arial" w:eastAsia="Times New Roman" w:hAnsi="Arial" w:cs="Arial"/>
            <w:color w:val="3C5F87"/>
            <w:sz w:val="23"/>
            <w:szCs w:val="23"/>
            <w:u w:val="single"/>
            <w:bdr w:val="none" w:sz="0" w:space="0" w:color="auto" w:frame="1"/>
            <w:lang w:eastAsia="ru-RU"/>
          </w:rPr>
          <w:t>779 ГК РФ</w:t>
        </w:r>
      </w:hyperlink>
      <w:r w:rsidRPr="0026171D">
        <w:rPr>
          <w:rFonts w:ascii="Arial" w:eastAsia="Times New Roman" w:hAnsi="Arial" w:cs="Arial"/>
          <w:color w:val="000000"/>
          <w:sz w:val="23"/>
          <w:szCs w:val="23"/>
          <w:shd w:val="clear" w:color="auto" w:fill="FFFFFF"/>
          <w:lang w:eastAsia="ru-RU"/>
        </w:rPr>
        <w:t>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В соответствии с заявкой-договором от 24.08.2019 № ** и заявкой-договором от 11.09.2019 № ** Общество выполнило следующие работы по ремонту АКПП автомобиля ответчика на общую сумму 97 727 рублей: АКПП в сборе - снятие (4 030 руб.); АКПП в сборе – установка (4 550 руб.); ремонт АКПП (6 </w:t>
      </w:r>
      <w:proofErr w:type="spellStart"/>
      <w:r w:rsidRPr="0026171D">
        <w:rPr>
          <w:rFonts w:ascii="Arial" w:eastAsia="Times New Roman" w:hAnsi="Arial" w:cs="Arial"/>
          <w:color w:val="000000"/>
          <w:sz w:val="23"/>
          <w:szCs w:val="23"/>
          <w:shd w:val="clear" w:color="auto" w:fill="FFFFFF"/>
          <w:lang w:eastAsia="ru-RU"/>
        </w:rPr>
        <w:t>sp</w:t>
      </w:r>
      <w:proofErr w:type="spellEnd"/>
      <w:r w:rsidRPr="0026171D">
        <w:rPr>
          <w:rFonts w:ascii="Arial" w:eastAsia="Times New Roman" w:hAnsi="Arial" w:cs="Arial"/>
          <w:color w:val="000000"/>
          <w:sz w:val="23"/>
          <w:szCs w:val="23"/>
          <w:shd w:val="clear" w:color="auto" w:fill="FFFFFF"/>
          <w:lang w:eastAsia="ru-RU"/>
        </w:rPr>
        <w:t>) (21 600 руб.); ремонт ГТ (гидротрансформатора) (6 000 руб.); проточка корпуса гидротрансформатора (1 200 руб.). Также были приобретены материалы и детали, указанные в заказ-наряде от 06.09.2019 № **, стоимостью 55 051 руб. и автомобильное трансмиссионное масло AТF DEXRON VI стоимостью 5 296 руб. (л. д. 36-39).</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26.09.2019 ответчику было направлено уведомление о необходимости принятия и оплаты выполненных работ (л. д. 11-12).</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11.10.2019 Волковой В. В. были оплачены работы по диагностике двигателя и электронных систем управления в сумме 1 190 рублей, что подтверждается копией приходного кассового ордера от 11.10.2019 № 1439 (л. д. 16).</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От оплаты остальных работ Волкова В. В. отказалась. Направленная 23.10.2019 в адрес ответчика досудебная претензия оставлена без удовлетворения (</w:t>
      </w:r>
      <w:proofErr w:type="spellStart"/>
      <w:r w:rsidRPr="0026171D">
        <w:rPr>
          <w:rFonts w:ascii="Arial" w:eastAsia="Times New Roman" w:hAnsi="Arial" w:cs="Arial"/>
          <w:color w:val="000000"/>
          <w:sz w:val="23"/>
          <w:szCs w:val="23"/>
          <w:shd w:val="clear" w:color="auto" w:fill="FFFFFF"/>
          <w:lang w:eastAsia="ru-RU"/>
        </w:rPr>
        <w:t>л.д</w:t>
      </w:r>
      <w:proofErr w:type="spellEnd"/>
      <w:r w:rsidRPr="0026171D">
        <w:rPr>
          <w:rFonts w:ascii="Arial" w:eastAsia="Times New Roman" w:hAnsi="Arial" w:cs="Arial"/>
          <w:color w:val="000000"/>
          <w:sz w:val="23"/>
          <w:szCs w:val="23"/>
          <w:shd w:val="clear" w:color="auto" w:fill="FFFFFF"/>
          <w:lang w:eastAsia="ru-RU"/>
        </w:rPr>
        <w:t>. 13-14).</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12.10.2019 Волкова В. В. самовольно забрала автомобиль со стоянки ООО «Чудская», что подтверждается представленной истцом видеозаписью.</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lastRenderedPageBreak/>
        <w:br/>
      </w:r>
      <w:r w:rsidRPr="0026171D">
        <w:rPr>
          <w:rFonts w:ascii="Arial" w:eastAsia="Times New Roman" w:hAnsi="Arial" w:cs="Arial"/>
          <w:color w:val="000000"/>
          <w:sz w:val="23"/>
          <w:szCs w:val="23"/>
          <w:shd w:val="clear" w:color="auto" w:fill="FFFFFF"/>
          <w:lang w:eastAsia="ru-RU"/>
        </w:rPr>
        <w:t>В обоснование доводов о том, что ремонт АКПП, произведенный истцом, не подлежал отплате ответчиком, поскольку являлся дополнительной услугой, оказанной истцом и не согласованной с ответчиком, сторона ответчика ссылалась на положения ч. 3 ст. </w:t>
      </w:r>
      <w:hyperlink r:id="rId14" w:anchor="0yuogcRT7cVW" w:tgtFrame="_blank" w:tooltip="Закон РФ от 07.02.1992 N 2300-1 &gt; (ред. от 11.06.2021) &gt; &quot;О защите прав потребителей&quot; &gt;  Глава I. Общие положения &gt; Статья 16. Недействительность условий договора, ущемляющих права потребителя" w:history="1">
        <w:r w:rsidRPr="0026171D">
          <w:rPr>
            <w:rFonts w:ascii="Arial" w:eastAsia="Times New Roman" w:hAnsi="Arial" w:cs="Arial"/>
            <w:color w:val="3C5F87"/>
            <w:sz w:val="23"/>
            <w:szCs w:val="23"/>
            <w:u w:val="single"/>
            <w:bdr w:val="none" w:sz="0" w:space="0" w:color="auto" w:frame="1"/>
            <w:lang w:eastAsia="ru-RU"/>
          </w:rPr>
          <w:t>16</w:t>
        </w:r>
      </w:hyperlink>
      <w:r w:rsidRPr="0026171D">
        <w:rPr>
          <w:rFonts w:ascii="Arial" w:eastAsia="Times New Roman" w:hAnsi="Arial" w:cs="Arial"/>
          <w:color w:val="000000"/>
          <w:sz w:val="23"/>
          <w:szCs w:val="23"/>
          <w:shd w:val="clear" w:color="auto" w:fill="FFFFFF"/>
          <w:lang w:eastAsia="ru-RU"/>
        </w:rPr>
        <w:t> Закона РФ от 07.02.1992 № 2300-1 «</w:t>
      </w:r>
      <w:r w:rsidRPr="0026171D">
        <w:rPr>
          <w:rFonts w:ascii="Arial" w:eastAsia="Times New Roman" w:hAnsi="Arial" w:cs="Arial"/>
          <w:b/>
          <w:bCs/>
          <w:color w:val="333333"/>
          <w:sz w:val="23"/>
          <w:szCs w:val="23"/>
          <w:bdr w:val="none" w:sz="0" w:space="0" w:color="auto" w:frame="1"/>
          <w:lang w:eastAsia="ru-RU"/>
        </w:rPr>
        <w:t> О защите прав потребителей </w:t>
      </w:r>
      <w:r w:rsidRPr="0026171D">
        <w:rPr>
          <w:rFonts w:ascii="Arial" w:eastAsia="Times New Roman" w:hAnsi="Arial" w:cs="Arial"/>
          <w:color w:val="000000"/>
          <w:sz w:val="23"/>
          <w:szCs w:val="23"/>
          <w:shd w:val="clear" w:color="auto" w:fill="FFFFFF"/>
          <w:lang w:eastAsia="ru-RU"/>
        </w:rPr>
        <w:t>», согласно которым продавец (исполнитель) не </w:t>
      </w:r>
      <w:r w:rsidRPr="0026171D">
        <w:rPr>
          <w:rFonts w:ascii="Arial" w:eastAsia="Times New Roman" w:hAnsi="Arial" w:cs="Arial"/>
          <w:b/>
          <w:bCs/>
          <w:color w:val="333333"/>
          <w:sz w:val="23"/>
          <w:szCs w:val="23"/>
          <w:bdr w:val="none" w:sz="0" w:space="0" w:color="auto" w:frame="1"/>
          <w:lang w:eastAsia="ru-RU"/>
        </w:rPr>
        <w:t>вправе </w:t>
      </w:r>
      <w:r w:rsidRPr="0026171D">
        <w:rPr>
          <w:rFonts w:ascii="Arial" w:eastAsia="Times New Roman" w:hAnsi="Arial" w:cs="Arial"/>
          <w:color w:val="000000"/>
          <w:sz w:val="23"/>
          <w:szCs w:val="23"/>
          <w:shd w:val="clear" w:color="auto" w:fill="FFFFFF"/>
          <w:lang w:eastAsia="ru-RU"/>
        </w:rPr>
        <w:t>без согласия </w:t>
      </w:r>
      <w:r w:rsidRPr="0026171D">
        <w:rPr>
          <w:rFonts w:ascii="Arial" w:eastAsia="Times New Roman" w:hAnsi="Arial" w:cs="Arial"/>
          <w:b/>
          <w:bCs/>
          <w:color w:val="333333"/>
          <w:sz w:val="23"/>
          <w:szCs w:val="23"/>
          <w:bdr w:val="none" w:sz="0" w:space="0" w:color="auto" w:frame="1"/>
          <w:lang w:eastAsia="ru-RU"/>
        </w:rPr>
        <w:t>потребителя </w:t>
      </w:r>
      <w:r w:rsidRPr="0026171D">
        <w:rPr>
          <w:rFonts w:ascii="Arial" w:eastAsia="Times New Roman" w:hAnsi="Arial" w:cs="Arial"/>
          <w:color w:val="000000"/>
          <w:sz w:val="23"/>
          <w:szCs w:val="23"/>
          <w:shd w:val="clear" w:color="auto" w:fill="FFFFFF"/>
          <w:lang w:eastAsia="ru-RU"/>
        </w:rPr>
        <w:t>выполнять дополнительные работы, услуги за плату. </w:t>
      </w:r>
      <w:r w:rsidRPr="0026171D">
        <w:rPr>
          <w:rFonts w:ascii="Arial" w:eastAsia="Times New Roman" w:hAnsi="Arial" w:cs="Arial"/>
          <w:b/>
          <w:bCs/>
          <w:color w:val="333333"/>
          <w:sz w:val="23"/>
          <w:szCs w:val="23"/>
          <w:bdr w:val="none" w:sz="0" w:space="0" w:color="auto" w:frame="1"/>
          <w:lang w:eastAsia="ru-RU"/>
        </w:rPr>
        <w:t>Потребитель вправе </w:t>
      </w:r>
      <w:r w:rsidRPr="0026171D">
        <w:rPr>
          <w:rFonts w:ascii="Arial" w:eastAsia="Times New Roman" w:hAnsi="Arial" w:cs="Arial"/>
          <w:color w:val="000000"/>
          <w:sz w:val="23"/>
          <w:szCs w:val="23"/>
          <w:shd w:val="clear" w:color="auto" w:fill="FFFFFF"/>
          <w:lang w:eastAsia="ru-RU"/>
        </w:rPr>
        <w:t>отказаться от оплаты таких работ (услуг), а если они оплачены, </w:t>
      </w:r>
      <w:r w:rsidRPr="0026171D">
        <w:rPr>
          <w:rFonts w:ascii="Arial" w:eastAsia="Times New Roman" w:hAnsi="Arial" w:cs="Arial"/>
          <w:b/>
          <w:bCs/>
          <w:color w:val="333333"/>
          <w:sz w:val="23"/>
          <w:szCs w:val="23"/>
          <w:bdr w:val="none" w:sz="0" w:space="0" w:color="auto" w:frame="1"/>
          <w:lang w:eastAsia="ru-RU"/>
        </w:rPr>
        <w:t>потребитель вправе </w:t>
      </w:r>
      <w:r w:rsidRPr="0026171D">
        <w:rPr>
          <w:rFonts w:ascii="Arial" w:eastAsia="Times New Roman" w:hAnsi="Arial" w:cs="Arial"/>
          <w:color w:val="000000"/>
          <w:sz w:val="23"/>
          <w:szCs w:val="23"/>
          <w:shd w:val="clear" w:color="auto" w:fill="FFFFFF"/>
          <w:lang w:eastAsia="ru-RU"/>
        </w:rPr>
        <w:t>потребовать от продавца (исполнителя) возврата уплаченной суммы. Согласие </w:t>
      </w:r>
      <w:r w:rsidRPr="0026171D">
        <w:rPr>
          <w:rFonts w:ascii="Arial" w:eastAsia="Times New Roman" w:hAnsi="Arial" w:cs="Arial"/>
          <w:b/>
          <w:bCs/>
          <w:color w:val="333333"/>
          <w:sz w:val="23"/>
          <w:szCs w:val="23"/>
          <w:bdr w:val="none" w:sz="0" w:space="0" w:color="auto" w:frame="1"/>
          <w:lang w:eastAsia="ru-RU"/>
        </w:rPr>
        <w:t>потребителя </w:t>
      </w:r>
      <w:r w:rsidRPr="0026171D">
        <w:rPr>
          <w:rFonts w:ascii="Arial" w:eastAsia="Times New Roman" w:hAnsi="Arial" w:cs="Arial"/>
          <w:color w:val="000000"/>
          <w:sz w:val="23"/>
          <w:szCs w:val="23"/>
          <w:shd w:val="clear" w:color="auto" w:fill="FFFFFF"/>
          <w:lang w:eastAsia="ru-RU"/>
        </w:rPr>
        <w:t>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14:paraId="78F722DA" w14:textId="5B8DF836"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Суд не соглашается с указанными доводами, поскольку проведение ремонта АКПП автомобиля ответчика было согласовано сторонами, именно технические проблемы с переключением передач явились поводом к первоначальному обращению Волковой в автосервис 21.08.2019, поэтому данный ремонт не являлся дополнительной услугой по смыслу ст. </w:t>
      </w:r>
      <w:hyperlink r:id="rId15" w:anchor="6ZpWkLFsGrbT" w:tgtFrame="_blank" w:tooltip="Закон РФ от 07.02.1992 N 2300-1 &gt; (ред. от 11.06.2021) &gt; &quot;О защите прав потребителей&quot; &gt;  Глава I. Общие положения &gt; Статья 16.1. Формы и порядок оплаты при продаже товаров (выполнении работ, оказании услуг)" w:history="1">
        <w:r w:rsidRPr="0026171D">
          <w:rPr>
            <w:rFonts w:ascii="Arial" w:eastAsia="Times New Roman" w:hAnsi="Arial" w:cs="Arial"/>
            <w:color w:val="3C5F87"/>
            <w:sz w:val="23"/>
            <w:szCs w:val="23"/>
            <w:u w:val="single"/>
            <w:bdr w:val="none" w:sz="0" w:space="0" w:color="auto" w:frame="1"/>
            <w:lang w:eastAsia="ru-RU"/>
          </w:rPr>
          <w:t>16</w:t>
        </w:r>
      </w:hyperlink>
      <w:r w:rsidRPr="0026171D">
        <w:rPr>
          <w:rFonts w:ascii="Arial" w:eastAsia="Times New Roman" w:hAnsi="Arial" w:cs="Arial"/>
          <w:color w:val="000000"/>
          <w:sz w:val="23"/>
          <w:szCs w:val="23"/>
          <w:shd w:val="clear" w:color="auto" w:fill="FFFFFF"/>
          <w:lang w:eastAsia="ru-RU"/>
        </w:rPr>
        <w:t> Закона «</w:t>
      </w:r>
      <w:r w:rsidRPr="0026171D">
        <w:rPr>
          <w:rFonts w:ascii="Arial" w:eastAsia="Times New Roman" w:hAnsi="Arial" w:cs="Arial"/>
          <w:b/>
          <w:bCs/>
          <w:color w:val="333333"/>
          <w:sz w:val="23"/>
          <w:szCs w:val="23"/>
          <w:bdr w:val="none" w:sz="0" w:space="0" w:color="auto" w:frame="1"/>
          <w:lang w:eastAsia="ru-RU"/>
        </w:rPr>
        <w:t> О защите прав потребителей </w:t>
      </w:r>
      <w:r w:rsidRPr="0026171D">
        <w:rPr>
          <w:rFonts w:ascii="Arial" w:eastAsia="Times New Roman" w:hAnsi="Arial" w:cs="Arial"/>
          <w:color w:val="000000"/>
          <w:sz w:val="23"/>
          <w:szCs w:val="23"/>
          <w:shd w:val="clear" w:color="auto" w:fill="FFFFFF"/>
          <w:lang w:eastAsia="ru-RU"/>
        </w:rPr>
        <w:t>», при этом сведений о каких-либо дополнительных услугах оказанных исполнителем, материалы дела не содержат.</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С целью определения наличия дефектов АКПП автомобиля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xml:space="preserve">. **, и стоимости их устранения, а также для проверки доводов ответчика об отсутствии необходимости ремонта АКПП, определением суда от 19.02.2020, по ходатайству ответчика, назначена судебная автотехническая экспертиза, проведение которой поручено эксперту «Экспертно-аналитический центр безопасности дорожного движения» </w:t>
      </w:r>
      <w:proofErr w:type="spellStart"/>
      <w:r w:rsidRPr="0026171D">
        <w:rPr>
          <w:rFonts w:ascii="Arial" w:eastAsia="Times New Roman" w:hAnsi="Arial" w:cs="Arial"/>
          <w:color w:val="000000"/>
          <w:sz w:val="23"/>
          <w:szCs w:val="23"/>
          <w:shd w:val="clear" w:color="auto" w:fill="FFFFFF"/>
          <w:lang w:eastAsia="ru-RU"/>
        </w:rPr>
        <w:t>Фролышеву</w:t>
      </w:r>
      <w:proofErr w:type="spellEnd"/>
      <w:r w:rsidRPr="0026171D">
        <w:rPr>
          <w:rFonts w:ascii="Arial" w:eastAsia="Times New Roman" w:hAnsi="Arial" w:cs="Arial"/>
          <w:color w:val="000000"/>
          <w:sz w:val="23"/>
          <w:szCs w:val="23"/>
          <w:shd w:val="clear" w:color="auto" w:fill="FFFFFF"/>
          <w:lang w:eastAsia="ru-RU"/>
        </w:rPr>
        <w:t xml:space="preserve"> А. Н.</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Согласно выводам эксперта </w:t>
      </w:r>
      <w:proofErr w:type="spellStart"/>
      <w:r w:rsidRPr="0026171D">
        <w:rPr>
          <w:rFonts w:ascii="Arial" w:eastAsia="Times New Roman" w:hAnsi="Arial" w:cs="Arial"/>
          <w:color w:val="000000"/>
          <w:sz w:val="23"/>
          <w:szCs w:val="23"/>
          <w:shd w:val="clear" w:color="auto" w:fill="FFFFFF"/>
          <w:lang w:eastAsia="ru-RU"/>
        </w:rPr>
        <w:t>Фролышева</w:t>
      </w:r>
      <w:proofErr w:type="spellEnd"/>
      <w:r w:rsidRPr="0026171D">
        <w:rPr>
          <w:rFonts w:ascii="Arial" w:eastAsia="Times New Roman" w:hAnsi="Arial" w:cs="Arial"/>
          <w:color w:val="000000"/>
          <w:sz w:val="23"/>
          <w:szCs w:val="23"/>
          <w:shd w:val="clear" w:color="auto" w:fill="FFFFFF"/>
          <w:lang w:eastAsia="ru-RU"/>
        </w:rPr>
        <w:t xml:space="preserve"> А. Н., содержащимся в заключении судебной экспертизы от 17.08.2020 № 08-07/20, во внутренней полости фильтрующего элемента присутствует многочисленная стружка металла размером до 3 мм. Барабан сцепления имеет повреждения шлицевых зубьев на наружной поверхности. Повреждения локализованы в торцевой поверхности буртика в месте установки пружинного диска. На поверхности опорного диска, обращенного к пружинному диску, имеются множественные направленные по окружности царапины и задиры. Пружинный диск разрушен на три части. На боковых поверхностях частей пружинного диска имеются множественные сетки плотно положенных направленных царапин и срезов. Реакторная втулка солнца имеет повреждения в виде направленных по окружности сеток царапин. Данные повреждения образовались вероятнее всего в результате смещения пакета фрикционных дисков, после срыва наружного стопорного кольца на барабане сцепления.</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Для восстановления работоспособности АКПП автомашины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 требовалось проведение восстановительного ремонта с заменой деталей. Стоимость восстановительного ремонта АКПП составляет с округлением 77 600 рублей.</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Работы и детали, отраженные в заказ наряде ООО «</w:t>
      </w:r>
      <w:proofErr w:type="spellStart"/>
      <w:r w:rsidRPr="0026171D">
        <w:rPr>
          <w:rFonts w:ascii="Arial" w:eastAsia="Times New Roman" w:hAnsi="Arial" w:cs="Arial"/>
          <w:color w:val="000000"/>
          <w:sz w:val="23"/>
          <w:szCs w:val="23"/>
          <w:shd w:val="clear" w:color="auto" w:fill="FFFFFF"/>
          <w:lang w:eastAsia="ru-RU"/>
        </w:rPr>
        <w:t>Транском</w:t>
      </w:r>
      <w:proofErr w:type="spellEnd"/>
      <w:r w:rsidRPr="0026171D">
        <w:rPr>
          <w:rFonts w:ascii="Arial" w:eastAsia="Times New Roman" w:hAnsi="Arial" w:cs="Arial"/>
          <w:color w:val="000000"/>
          <w:sz w:val="23"/>
          <w:szCs w:val="23"/>
          <w:shd w:val="clear" w:color="auto" w:fill="FFFFFF"/>
          <w:lang w:eastAsia="ru-RU"/>
        </w:rPr>
        <w:t>-АТ» от 06.09.2019 № 19-0002273 по ремонту АКПП автомашины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 соответствуют установленным повреждениям и регламентным работам по облуживанию и планово-предупредительному ремонту. Разница между стоимостью ремонта АКПП, указанной в заказ-наряде от 06.09.2019 № 19-0002273 и установленной при проведении исследований, составляет менее 10%.</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Эксперт </w:t>
      </w:r>
      <w:proofErr w:type="spellStart"/>
      <w:r w:rsidRPr="0026171D">
        <w:rPr>
          <w:rFonts w:ascii="Arial" w:eastAsia="Times New Roman" w:hAnsi="Arial" w:cs="Arial"/>
          <w:color w:val="000000"/>
          <w:sz w:val="23"/>
          <w:szCs w:val="23"/>
          <w:shd w:val="clear" w:color="auto" w:fill="FFFFFF"/>
          <w:lang w:eastAsia="ru-RU"/>
        </w:rPr>
        <w:t>Фролышев</w:t>
      </w:r>
      <w:proofErr w:type="spellEnd"/>
      <w:r w:rsidRPr="0026171D">
        <w:rPr>
          <w:rFonts w:ascii="Arial" w:eastAsia="Times New Roman" w:hAnsi="Arial" w:cs="Arial"/>
          <w:color w:val="000000"/>
          <w:sz w:val="23"/>
          <w:szCs w:val="23"/>
          <w:shd w:val="clear" w:color="auto" w:fill="FFFFFF"/>
          <w:lang w:eastAsia="ru-RU"/>
        </w:rPr>
        <w:t xml:space="preserve"> А. Н. в судебном заседании доводы, изложенные </w:t>
      </w:r>
      <w:proofErr w:type="gramStart"/>
      <w:r w:rsidRPr="0026171D">
        <w:rPr>
          <w:rFonts w:ascii="Arial" w:eastAsia="Times New Roman" w:hAnsi="Arial" w:cs="Arial"/>
          <w:color w:val="000000"/>
          <w:sz w:val="23"/>
          <w:szCs w:val="23"/>
          <w:shd w:val="clear" w:color="auto" w:fill="FFFFFF"/>
          <w:lang w:eastAsia="ru-RU"/>
        </w:rPr>
        <w:t>в заключении</w:t>
      </w:r>
      <w:proofErr w:type="gramEnd"/>
      <w:r w:rsidRPr="0026171D">
        <w:rPr>
          <w:rFonts w:ascii="Arial" w:eastAsia="Times New Roman" w:hAnsi="Arial" w:cs="Arial"/>
          <w:color w:val="000000"/>
          <w:sz w:val="23"/>
          <w:szCs w:val="23"/>
          <w:shd w:val="clear" w:color="auto" w:fill="FFFFFF"/>
          <w:lang w:eastAsia="ru-RU"/>
        </w:rPr>
        <w:t xml:space="preserve"> </w:t>
      </w:r>
      <w:r w:rsidRPr="0026171D">
        <w:rPr>
          <w:rFonts w:ascii="Arial" w:eastAsia="Times New Roman" w:hAnsi="Arial" w:cs="Arial"/>
          <w:color w:val="000000"/>
          <w:sz w:val="23"/>
          <w:szCs w:val="23"/>
          <w:shd w:val="clear" w:color="auto" w:fill="FFFFFF"/>
          <w:lang w:eastAsia="ru-RU"/>
        </w:rPr>
        <w:lastRenderedPageBreak/>
        <w:t>подтвердил, исчерпывающим образом ответив на все поставленные представителем Волковой вопросы.</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Оснований не согласиться с выводами судебного эксперта у суда не имеется. Данное заключение составлено с соблюдением требований действующего законодательства, после осмотра объекта исследования, в соответствии с общепринятыми методиками, в полном объеме отвечает требованиям ст. </w:t>
      </w:r>
      <w:hyperlink r:id="rId16" w:tgtFrame="_blank" w:tooltip="ГПК РФ &gt;  Раздел I. Общие положения &gt; Глава 6. Доказательства и доказывание &gt; Статья 86. Заключение эксперта" w:history="1">
        <w:r w:rsidRPr="0026171D">
          <w:rPr>
            <w:rFonts w:ascii="Arial" w:eastAsia="Times New Roman" w:hAnsi="Arial" w:cs="Arial"/>
            <w:color w:val="3C5F87"/>
            <w:sz w:val="23"/>
            <w:szCs w:val="23"/>
            <w:u w:val="single"/>
            <w:bdr w:val="none" w:sz="0" w:space="0" w:color="auto" w:frame="1"/>
            <w:lang w:eastAsia="ru-RU"/>
          </w:rPr>
          <w:t>86 ГПК РФ</w:t>
        </w:r>
      </w:hyperlink>
      <w:r w:rsidRPr="0026171D">
        <w:rPr>
          <w:rFonts w:ascii="Arial" w:eastAsia="Times New Roman" w:hAnsi="Arial" w:cs="Arial"/>
          <w:color w:val="000000"/>
          <w:sz w:val="23"/>
          <w:szCs w:val="23"/>
          <w:shd w:val="clear" w:color="auto" w:fill="FFFFFF"/>
          <w:lang w:eastAsia="ru-RU"/>
        </w:rPr>
        <w:t>. Исследование выполнено квалифицированным независимым специалистом, что подтверждено представленными суду дипломами, сертификатами и свидетельствами, которому разъяснены </w:t>
      </w:r>
      <w:r w:rsidRPr="0026171D">
        <w:rPr>
          <w:rFonts w:ascii="Arial" w:eastAsia="Times New Roman" w:hAnsi="Arial" w:cs="Arial"/>
          <w:b/>
          <w:bCs/>
          <w:color w:val="333333"/>
          <w:sz w:val="23"/>
          <w:szCs w:val="23"/>
          <w:bdr w:val="none" w:sz="0" w:space="0" w:color="auto" w:frame="1"/>
          <w:lang w:eastAsia="ru-RU"/>
        </w:rPr>
        <w:t>права </w:t>
      </w:r>
      <w:r w:rsidRPr="0026171D">
        <w:rPr>
          <w:rFonts w:ascii="Arial" w:eastAsia="Times New Roman" w:hAnsi="Arial" w:cs="Arial"/>
          <w:color w:val="000000"/>
          <w:sz w:val="23"/>
          <w:szCs w:val="23"/>
          <w:shd w:val="clear" w:color="auto" w:fill="FFFFFF"/>
          <w:lang w:eastAsia="ru-RU"/>
        </w:rPr>
        <w:t>и обязанности, предусмотренные ст. </w:t>
      </w:r>
      <w:hyperlink r:id="rId17" w:tgtFrame="_blank" w:tooltip="ГПК РФ &gt;  Раздел I. Общие положения &gt; Глава 6. Доказательства и доказывание &gt; Статья 85. Обязанности и права эксперта" w:history="1">
        <w:r w:rsidRPr="0026171D">
          <w:rPr>
            <w:rFonts w:ascii="Arial" w:eastAsia="Times New Roman" w:hAnsi="Arial" w:cs="Arial"/>
            <w:color w:val="3C5F87"/>
            <w:sz w:val="23"/>
            <w:szCs w:val="23"/>
            <w:u w:val="single"/>
            <w:bdr w:val="none" w:sz="0" w:space="0" w:color="auto" w:frame="1"/>
            <w:lang w:eastAsia="ru-RU"/>
          </w:rPr>
          <w:t>85 ГПК РФ</w:t>
        </w:r>
      </w:hyperlink>
      <w:r w:rsidRPr="0026171D">
        <w:rPr>
          <w:rFonts w:ascii="Arial" w:eastAsia="Times New Roman" w:hAnsi="Arial" w:cs="Arial"/>
          <w:color w:val="000000"/>
          <w:sz w:val="23"/>
          <w:szCs w:val="23"/>
          <w:shd w:val="clear" w:color="auto" w:fill="FFFFFF"/>
          <w:lang w:eastAsia="ru-RU"/>
        </w:rPr>
        <w:t>, он также предупрежден об уголовной ответственности, предусмотренной ст. </w:t>
      </w:r>
      <w:hyperlink r:id="rId18" w:tgtFrame="_blank" w:tooltip="УК РФ &gt;  Особенная часть &gt; Раздел X. Преступления против государственной власти &gt; Глава 31. Преступления против правосудия &gt; Статья 307. Заведомо ложные показание, заключение эксперта, специалиста или неправильный перевод" w:history="1">
        <w:r w:rsidRPr="0026171D">
          <w:rPr>
            <w:rFonts w:ascii="Arial" w:eastAsia="Times New Roman" w:hAnsi="Arial" w:cs="Arial"/>
            <w:color w:val="3C5F87"/>
            <w:sz w:val="23"/>
            <w:szCs w:val="23"/>
            <w:u w:val="single"/>
            <w:bdr w:val="none" w:sz="0" w:space="0" w:color="auto" w:frame="1"/>
            <w:lang w:eastAsia="ru-RU"/>
          </w:rPr>
          <w:t>307 УК РФ</w:t>
        </w:r>
      </w:hyperlink>
      <w:r w:rsidRPr="0026171D">
        <w:rPr>
          <w:rFonts w:ascii="Arial" w:eastAsia="Times New Roman" w:hAnsi="Arial" w:cs="Arial"/>
          <w:color w:val="000000"/>
          <w:sz w:val="23"/>
          <w:szCs w:val="23"/>
          <w:shd w:val="clear" w:color="auto" w:fill="FFFFFF"/>
          <w:lang w:eastAsia="ru-RU"/>
        </w:rPr>
        <w:t>, а потому заключение не вызывает сомнений у суда. Оснований для сомнения в беспристрастности и объективности эксперта также не имеется. Поэтому суд считает указанное заключение допустимым и достоверным доказательством.</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На основании ст. </w:t>
      </w:r>
      <w:hyperlink r:id="rId19" w:tgtFrame="_blank" w:tooltip="ГК РФ &gt;  Раздел IV. Отдельные виды обязательств &gt; Глава 39. Возмездное оказание услуг &gt; Статья 781. Оплата услуг" w:history="1">
        <w:r w:rsidRPr="0026171D">
          <w:rPr>
            <w:rFonts w:ascii="Arial" w:eastAsia="Times New Roman" w:hAnsi="Arial" w:cs="Arial"/>
            <w:color w:val="3C5F87"/>
            <w:sz w:val="23"/>
            <w:szCs w:val="23"/>
            <w:u w:val="single"/>
            <w:bdr w:val="none" w:sz="0" w:space="0" w:color="auto" w:frame="1"/>
            <w:lang w:eastAsia="ru-RU"/>
          </w:rPr>
          <w:t>781 ГК РФ</w:t>
        </w:r>
      </w:hyperlink>
      <w:r w:rsidRPr="0026171D">
        <w:rPr>
          <w:rFonts w:ascii="Arial" w:eastAsia="Times New Roman" w:hAnsi="Arial" w:cs="Arial"/>
          <w:color w:val="000000"/>
          <w:sz w:val="23"/>
          <w:szCs w:val="23"/>
          <w:shd w:val="clear" w:color="auto" w:fill="FFFFFF"/>
          <w:lang w:eastAsia="ru-RU"/>
        </w:rPr>
        <w:t> заказчик обязан оплатить оказанные ему услуги в сроки и в порядке, которые указаны в договоре возмездного оказания услуг.</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В соответствии со </w:t>
      </w:r>
      <w:proofErr w:type="spellStart"/>
      <w:r w:rsidRPr="0026171D">
        <w:rPr>
          <w:rFonts w:ascii="Arial" w:eastAsia="Times New Roman" w:hAnsi="Arial" w:cs="Arial"/>
          <w:color w:val="000000"/>
          <w:sz w:val="23"/>
          <w:szCs w:val="23"/>
          <w:shd w:val="clear" w:color="auto" w:fill="FFFFFF"/>
          <w:lang w:eastAsia="ru-RU"/>
        </w:rPr>
        <w:t>ст.ст</w:t>
      </w:r>
      <w:proofErr w:type="spellEnd"/>
      <w:r w:rsidRPr="0026171D">
        <w:rPr>
          <w:rFonts w:ascii="Arial" w:eastAsia="Times New Roman" w:hAnsi="Arial" w:cs="Arial"/>
          <w:color w:val="000000"/>
          <w:sz w:val="23"/>
          <w:szCs w:val="23"/>
          <w:shd w:val="clear" w:color="auto" w:fill="FFFFFF"/>
          <w:lang w:eastAsia="ru-RU"/>
        </w:rPr>
        <w:t>. </w:t>
      </w:r>
      <w:hyperlink r:id="rId20"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26171D">
          <w:rPr>
            <w:rFonts w:ascii="Arial" w:eastAsia="Times New Roman" w:hAnsi="Arial" w:cs="Arial"/>
            <w:color w:val="3C5F87"/>
            <w:sz w:val="23"/>
            <w:szCs w:val="23"/>
            <w:u w:val="single"/>
            <w:bdr w:val="none" w:sz="0" w:space="0" w:color="auto" w:frame="1"/>
            <w:lang w:eastAsia="ru-RU"/>
          </w:rPr>
          <w:t>309</w:t>
        </w:r>
      </w:hyperlink>
      <w:r w:rsidRPr="0026171D">
        <w:rPr>
          <w:rFonts w:ascii="Arial" w:eastAsia="Times New Roman" w:hAnsi="Arial" w:cs="Arial"/>
          <w:color w:val="000000"/>
          <w:sz w:val="23"/>
          <w:szCs w:val="23"/>
          <w:shd w:val="clear" w:color="auto" w:fill="FFFFFF"/>
          <w:lang w:eastAsia="ru-RU"/>
        </w:rPr>
        <w:t>-</w:t>
      </w:r>
      <w:hyperlink r:id="rId21"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26171D">
          <w:rPr>
            <w:rFonts w:ascii="Arial" w:eastAsia="Times New Roman" w:hAnsi="Arial" w:cs="Arial"/>
            <w:color w:val="3C5F87"/>
            <w:sz w:val="23"/>
            <w:szCs w:val="23"/>
            <w:u w:val="single"/>
            <w:bdr w:val="none" w:sz="0" w:space="0" w:color="auto" w:frame="1"/>
            <w:lang w:eastAsia="ru-RU"/>
          </w:rPr>
          <w:t>310 ГК РФ</w:t>
        </w:r>
      </w:hyperlink>
      <w:r w:rsidRPr="0026171D">
        <w:rPr>
          <w:rFonts w:ascii="Arial" w:eastAsia="Times New Roman" w:hAnsi="Arial" w:cs="Arial"/>
          <w:color w:val="000000"/>
          <w:sz w:val="23"/>
          <w:szCs w:val="23"/>
          <w:shd w:val="clear" w:color="auto" w:fill="FFFFFF"/>
          <w:lang w:eastAsia="ru-RU"/>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допускается.</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Таким образом, суд приходит к выводу, что с ответчика в пользу истца подлежит взысканию задолженность по договору оказания услуг в заявленном размере 97 727 рублей. При этом суд принимает во внимание, что стоимость снятия и установки АКПП составила 8 580 рублей, стоимость ремонта АКПП в Санкт-Петербурге – 83 851 рубль, что фактически соответствует согласованным Волковой в телефонном разговоре 02.09.2019 ценам. Без </w:t>
      </w:r>
      <w:proofErr w:type="spellStart"/>
      <w:r w:rsidRPr="0026171D">
        <w:rPr>
          <w:rFonts w:ascii="Arial" w:eastAsia="Times New Roman" w:hAnsi="Arial" w:cs="Arial"/>
          <w:color w:val="000000"/>
          <w:sz w:val="23"/>
          <w:szCs w:val="23"/>
          <w:shd w:val="clear" w:color="auto" w:fill="FFFFFF"/>
          <w:lang w:eastAsia="ru-RU"/>
        </w:rPr>
        <w:t>залития</w:t>
      </w:r>
      <w:proofErr w:type="spellEnd"/>
      <w:r w:rsidRPr="0026171D">
        <w:rPr>
          <w:rFonts w:ascii="Arial" w:eastAsia="Times New Roman" w:hAnsi="Arial" w:cs="Arial"/>
          <w:color w:val="000000"/>
          <w:sz w:val="23"/>
          <w:szCs w:val="23"/>
          <w:shd w:val="clear" w:color="auto" w:fill="FFFFFF"/>
          <w:lang w:eastAsia="ru-RU"/>
        </w:rPr>
        <w:t xml:space="preserve"> в отремонтированную АКПП нового трансмиссионного масла стоимостью 5 296 рублей эксплуатация АКПП была технически невозможной, а старое масло с металлической стружкой являлось непригодным для использования. Разница между стоимостью ремонта АКПП, указанной в заказ-наряде от 06.09.2019 № ** и установленной судебным экспертом, составляет менее 10%, то есть находится в пределах статистической достоверности.</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силу ст. </w:t>
      </w:r>
      <w:hyperlink r:id="rId22"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26171D">
          <w:rPr>
            <w:rFonts w:ascii="Arial" w:eastAsia="Times New Roman" w:hAnsi="Arial" w:cs="Arial"/>
            <w:color w:val="3C5F87"/>
            <w:sz w:val="23"/>
            <w:szCs w:val="23"/>
            <w:u w:val="single"/>
            <w:bdr w:val="none" w:sz="0" w:space="0" w:color="auto" w:frame="1"/>
            <w:lang w:eastAsia="ru-RU"/>
          </w:rPr>
          <w:t>395 ГК РФ</w:t>
        </w:r>
      </w:hyperlink>
      <w:r w:rsidRPr="0026171D">
        <w:rPr>
          <w:rFonts w:ascii="Arial" w:eastAsia="Times New Roman" w:hAnsi="Arial" w:cs="Arial"/>
          <w:color w:val="000000"/>
          <w:sz w:val="23"/>
          <w:szCs w:val="23"/>
          <w:shd w:val="clear" w:color="auto" w:fill="FFFFFF"/>
          <w:lang w:eastAsia="ru-RU"/>
        </w:rPr>
        <w:t>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14:paraId="3C00ED1F" w14:textId="77777777" w:rsidR="0026171D" w:rsidRPr="0026171D" w:rsidRDefault="0026171D" w:rsidP="0026171D">
      <w:pPr>
        <w:spacing w:line="293" w:lineRule="atLeast"/>
        <w:rPr>
          <w:rFonts w:ascii="Arial" w:eastAsia="Times New Roman" w:hAnsi="Arial" w:cs="Arial"/>
          <w:color w:val="000000"/>
          <w:sz w:val="23"/>
          <w:szCs w:val="23"/>
          <w:lang w:eastAsia="ru-RU"/>
        </w:rPr>
      </w:pPr>
      <w:r w:rsidRPr="0026171D">
        <w:rPr>
          <w:rFonts w:ascii="Arial" w:eastAsia="Times New Roman" w:hAnsi="Arial" w:cs="Arial"/>
          <w:noProof/>
          <w:color w:val="3C5F87"/>
          <w:sz w:val="23"/>
          <w:szCs w:val="23"/>
          <w:bdr w:val="none" w:sz="0" w:space="0" w:color="auto" w:frame="1"/>
          <w:lang w:eastAsia="ru-RU"/>
        </w:rPr>
        <w:drawing>
          <wp:inline distT="0" distB="0" distL="0" distR="0" wp14:anchorId="3A114A08" wp14:editId="4451E4B4">
            <wp:extent cx="6934200" cy="857250"/>
            <wp:effectExtent l="0" t="0" r="0" b="0"/>
            <wp:docPr id="4" name="Рисунок 4">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279CF342" w14:textId="195CADAF"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Следовательно, за просрочку уплаты денежных средств по договору у Волковой В. В. возникло внедоговорное обязательство по уплате процентов в размере, предусмотренном п. 1 ст. </w:t>
      </w:r>
      <w:hyperlink r:id="rId25"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26171D">
          <w:rPr>
            <w:rFonts w:ascii="Arial" w:eastAsia="Times New Roman" w:hAnsi="Arial" w:cs="Arial"/>
            <w:color w:val="3C5F87"/>
            <w:sz w:val="23"/>
            <w:szCs w:val="23"/>
            <w:u w:val="single"/>
            <w:bdr w:val="none" w:sz="0" w:space="0" w:color="auto" w:frame="1"/>
            <w:lang w:eastAsia="ru-RU"/>
          </w:rPr>
          <w:t>395 ГК РФ</w:t>
        </w:r>
      </w:hyperlink>
      <w:r w:rsidRPr="0026171D">
        <w:rPr>
          <w:rFonts w:ascii="Arial" w:eastAsia="Times New Roman" w:hAnsi="Arial" w:cs="Arial"/>
          <w:color w:val="000000"/>
          <w:sz w:val="23"/>
          <w:szCs w:val="23"/>
          <w:shd w:val="clear" w:color="auto" w:fill="FFFFFF"/>
          <w:lang w:eastAsia="ru-RU"/>
        </w:rPr>
        <w:t>.</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lastRenderedPageBreak/>
        <w:br/>
      </w:r>
      <w:r w:rsidRPr="0026171D">
        <w:rPr>
          <w:rFonts w:ascii="Arial" w:eastAsia="Times New Roman" w:hAnsi="Arial" w:cs="Arial"/>
          <w:color w:val="000000"/>
          <w:sz w:val="23"/>
          <w:szCs w:val="23"/>
          <w:shd w:val="clear" w:color="auto" w:fill="FFFFFF"/>
          <w:lang w:eastAsia="ru-RU"/>
        </w:rPr>
        <w:t>На основании указанной нормы закона с ответчика подлежат взысканию проценты за пользование денежными средствами (97 727 рублей), рассчитанные исходя из ключевой ставки Банка России (в различные периоды составлявшей от 4,25 до 7 %) за период с 15.10.2019 по 23.09.2020 (345 дней), в размере 5 177 рублей 79 копеек.</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Отказывая в удовлетворении исковых требований о взыскании с ответчика платы за хранение автомобиля в размере 13 000 рублей за период с 15.09.2019 по 11.10.2019, суд исходит из положений </w:t>
      </w:r>
      <w:proofErr w:type="spellStart"/>
      <w:r w:rsidRPr="0026171D">
        <w:rPr>
          <w:rFonts w:ascii="Arial" w:eastAsia="Times New Roman" w:hAnsi="Arial" w:cs="Arial"/>
          <w:color w:val="000000"/>
          <w:sz w:val="23"/>
          <w:szCs w:val="23"/>
          <w:shd w:val="clear" w:color="auto" w:fill="FFFFFF"/>
          <w:lang w:eastAsia="ru-RU"/>
        </w:rPr>
        <w:t>ст.ст</w:t>
      </w:r>
      <w:proofErr w:type="spellEnd"/>
      <w:r w:rsidRPr="0026171D">
        <w:rPr>
          <w:rFonts w:ascii="Arial" w:eastAsia="Times New Roman" w:hAnsi="Arial" w:cs="Arial"/>
          <w:color w:val="000000"/>
          <w:sz w:val="23"/>
          <w:szCs w:val="23"/>
          <w:shd w:val="clear" w:color="auto" w:fill="FFFFFF"/>
          <w:lang w:eastAsia="ru-RU"/>
        </w:rPr>
        <w:t>. </w:t>
      </w:r>
      <w:hyperlink r:id="rId26" w:tgtFrame="_blank" w:tooltip="ГК РФ &gt;  Раздел IV. Отдельные виды обязательств &gt; Глава 47. Хранение &gt; § 1. Общие положения о хранении &gt; Статья 900. Обязанность хранителя возвратить вещь" w:history="1">
        <w:r w:rsidRPr="0026171D">
          <w:rPr>
            <w:rFonts w:ascii="Arial" w:eastAsia="Times New Roman" w:hAnsi="Arial" w:cs="Arial"/>
            <w:color w:val="3C5F87"/>
            <w:sz w:val="23"/>
            <w:szCs w:val="23"/>
            <w:u w:val="single"/>
            <w:bdr w:val="none" w:sz="0" w:space="0" w:color="auto" w:frame="1"/>
            <w:lang w:eastAsia="ru-RU"/>
          </w:rPr>
          <w:t>900</w:t>
        </w:r>
      </w:hyperlink>
      <w:r w:rsidRPr="0026171D">
        <w:rPr>
          <w:rFonts w:ascii="Arial" w:eastAsia="Times New Roman" w:hAnsi="Arial" w:cs="Arial"/>
          <w:color w:val="000000"/>
          <w:sz w:val="23"/>
          <w:szCs w:val="23"/>
          <w:shd w:val="clear" w:color="auto" w:fill="FFFFFF"/>
          <w:lang w:eastAsia="ru-RU"/>
        </w:rPr>
        <w:t> и </w:t>
      </w:r>
      <w:hyperlink r:id="rId27" w:tgtFrame="_blank" w:tooltip="ГК РФ &gt;  Раздел IV. Отдельные виды обязательств &gt; Глава 47. Хранение &gt; § 1. Общие положения о хранении &gt; Статья 904. Прекращение хранения по требованию поклажедателя" w:history="1">
        <w:r w:rsidRPr="0026171D">
          <w:rPr>
            <w:rFonts w:ascii="Arial" w:eastAsia="Times New Roman" w:hAnsi="Arial" w:cs="Arial"/>
            <w:color w:val="3C5F87"/>
            <w:sz w:val="23"/>
            <w:szCs w:val="23"/>
            <w:u w:val="single"/>
            <w:bdr w:val="none" w:sz="0" w:space="0" w:color="auto" w:frame="1"/>
            <w:lang w:eastAsia="ru-RU"/>
          </w:rPr>
          <w:t>904 ГК РФ</w:t>
        </w:r>
      </w:hyperlink>
      <w:r w:rsidRPr="0026171D">
        <w:rPr>
          <w:rFonts w:ascii="Arial" w:eastAsia="Times New Roman" w:hAnsi="Arial" w:cs="Arial"/>
          <w:color w:val="000000"/>
          <w:sz w:val="23"/>
          <w:szCs w:val="23"/>
          <w:shd w:val="clear" w:color="auto" w:fill="FFFFFF"/>
          <w:lang w:eastAsia="ru-RU"/>
        </w:rPr>
        <w:t xml:space="preserve">, согласно которым хранитель обязан возвратить </w:t>
      </w:r>
      <w:proofErr w:type="spellStart"/>
      <w:r w:rsidRPr="0026171D">
        <w:rPr>
          <w:rFonts w:ascii="Arial" w:eastAsia="Times New Roman" w:hAnsi="Arial" w:cs="Arial"/>
          <w:color w:val="000000"/>
          <w:sz w:val="23"/>
          <w:szCs w:val="23"/>
          <w:shd w:val="clear" w:color="auto" w:fill="FFFFFF"/>
          <w:lang w:eastAsia="ru-RU"/>
        </w:rPr>
        <w:t>поклажедателю</w:t>
      </w:r>
      <w:proofErr w:type="spellEnd"/>
      <w:r w:rsidRPr="0026171D">
        <w:rPr>
          <w:rFonts w:ascii="Arial" w:eastAsia="Times New Roman" w:hAnsi="Arial" w:cs="Arial"/>
          <w:color w:val="000000"/>
          <w:sz w:val="23"/>
          <w:szCs w:val="23"/>
          <w:shd w:val="clear" w:color="auto" w:fill="FFFFFF"/>
          <w:lang w:eastAsia="ru-RU"/>
        </w:rPr>
        <w:t xml:space="preserve"> или лицу, указанному им в качестве получателя, ту самую вещь, которая была передана на хранение, если договором не предусмотрено хранение с обезличением; хранитель обязан по первому требованию </w:t>
      </w:r>
      <w:proofErr w:type="spellStart"/>
      <w:r w:rsidRPr="0026171D">
        <w:rPr>
          <w:rFonts w:ascii="Arial" w:eastAsia="Times New Roman" w:hAnsi="Arial" w:cs="Arial"/>
          <w:color w:val="000000"/>
          <w:sz w:val="23"/>
          <w:szCs w:val="23"/>
          <w:shd w:val="clear" w:color="auto" w:fill="FFFFFF"/>
          <w:lang w:eastAsia="ru-RU"/>
        </w:rPr>
        <w:t>поклажедателя</w:t>
      </w:r>
      <w:proofErr w:type="spellEnd"/>
      <w:r w:rsidRPr="0026171D">
        <w:rPr>
          <w:rFonts w:ascii="Arial" w:eastAsia="Times New Roman" w:hAnsi="Arial" w:cs="Arial"/>
          <w:color w:val="000000"/>
          <w:sz w:val="23"/>
          <w:szCs w:val="23"/>
          <w:shd w:val="clear" w:color="auto" w:fill="FFFFFF"/>
          <w:lang w:eastAsia="ru-RU"/>
        </w:rPr>
        <w:t xml:space="preserve"> возвратить принятую на хранение вещь, хотя бы предусмотренный договором срок ее хранения еще не окончился.</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Поскольку, в нарушение указанных норм, после окончания ремонта хранитель ООО «Чудская» не возвратил автомобиль по требованию </w:t>
      </w:r>
      <w:proofErr w:type="spellStart"/>
      <w:r w:rsidRPr="0026171D">
        <w:rPr>
          <w:rFonts w:ascii="Arial" w:eastAsia="Times New Roman" w:hAnsi="Arial" w:cs="Arial"/>
          <w:color w:val="000000"/>
          <w:sz w:val="23"/>
          <w:szCs w:val="23"/>
          <w:shd w:val="clear" w:color="auto" w:fill="FFFFFF"/>
          <w:lang w:eastAsia="ru-RU"/>
        </w:rPr>
        <w:t>поклажедателя</w:t>
      </w:r>
      <w:proofErr w:type="spellEnd"/>
      <w:r w:rsidRPr="0026171D">
        <w:rPr>
          <w:rFonts w:ascii="Arial" w:eastAsia="Times New Roman" w:hAnsi="Arial" w:cs="Arial"/>
          <w:color w:val="000000"/>
          <w:sz w:val="23"/>
          <w:szCs w:val="23"/>
          <w:shd w:val="clear" w:color="auto" w:fill="FFFFFF"/>
          <w:lang w:eastAsia="ru-RU"/>
        </w:rPr>
        <w:t xml:space="preserve"> Волковой В. В. и удерживал его помимо ее воли, законных оснований, в том числе предусмотренных ст. </w:t>
      </w:r>
      <w:hyperlink r:id="rId28"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4. Удержание вещи &gt; Статья 359. Основания удержания" w:history="1">
        <w:r w:rsidRPr="0026171D">
          <w:rPr>
            <w:rFonts w:ascii="Arial" w:eastAsia="Times New Roman" w:hAnsi="Arial" w:cs="Arial"/>
            <w:color w:val="3C5F87"/>
            <w:sz w:val="23"/>
            <w:szCs w:val="23"/>
            <w:u w:val="single"/>
            <w:bdr w:val="none" w:sz="0" w:space="0" w:color="auto" w:frame="1"/>
            <w:lang w:eastAsia="ru-RU"/>
          </w:rPr>
          <w:t>359 ГК РФ</w:t>
        </w:r>
      </w:hyperlink>
      <w:r w:rsidRPr="0026171D">
        <w:rPr>
          <w:rFonts w:ascii="Arial" w:eastAsia="Times New Roman" w:hAnsi="Arial" w:cs="Arial"/>
          <w:color w:val="000000"/>
          <w:sz w:val="23"/>
          <w:szCs w:val="23"/>
          <w:shd w:val="clear" w:color="auto" w:fill="FFFFFF"/>
          <w:lang w:eastAsia="ru-RU"/>
        </w:rPr>
        <w:t>, для взыскания платы за такое хранение не имеется, так как хранитель не </w:t>
      </w:r>
      <w:r w:rsidRPr="0026171D">
        <w:rPr>
          <w:rFonts w:ascii="Arial" w:eastAsia="Times New Roman" w:hAnsi="Arial" w:cs="Arial"/>
          <w:b/>
          <w:bCs/>
          <w:color w:val="333333"/>
          <w:sz w:val="23"/>
          <w:szCs w:val="23"/>
          <w:bdr w:val="none" w:sz="0" w:space="0" w:color="auto" w:frame="1"/>
          <w:lang w:eastAsia="ru-RU"/>
        </w:rPr>
        <w:t>вправе </w:t>
      </w:r>
      <w:r w:rsidRPr="0026171D">
        <w:rPr>
          <w:rFonts w:ascii="Arial" w:eastAsia="Times New Roman" w:hAnsi="Arial" w:cs="Arial"/>
          <w:color w:val="000000"/>
          <w:sz w:val="23"/>
          <w:szCs w:val="23"/>
          <w:shd w:val="clear" w:color="auto" w:fill="FFFFFF"/>
          <w:lang w:eastAsia="ru-RU"/>
        </w:rPr>
        <w:t xml:space="preserve">удерживать хранимую вещь в связи с неисполнением </w:t>
      </w:r>
      <w:proofErr w:type="spellStart"/>
      <w:r w:rsidRPr="0026171D">
        <w:rPr>
          <w:rFonts w:ascii="Arial" w:eastAsia="Times New Roman" w:hAnsi="Arial" w:cs="Arial"/>
          <w:color w:val="000000"/>
          <w:sz w:val="23"/>
          <w:szCs w:val="23"/>
          <w:shd w:val="clear" w:color="auto" w:fill="FFFFFF"/>
          <w:lang w:eastAsia="ru-RU"/>
        </w:rPr>
        <w:t>поклажедателем</w:t>
      </w:r>
      <w:proofErr w:type="spellEnd"/>
      <w:r w:rsidRPr="0026171D">
        <w:rPr>
          <w:rFonts w:ascii="Arial" w:eastAsia="Times New Roman" w:hAnsi="Arial" w:cs="Arial"/>
          <w:color w:val="000000"/>
          <w:sz w:val="23"/>
          <w:szCs w:val="23"/>
          <w:shd w:val="clear" w:color="auto" w:fill="FFFFFF"/>
          <w:lang w:eastAsia="ru-RU"/>
        </w:rPr>
        <w:t xml:space="preserve"> обязанности по оплате по другому договору.</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Разрешая встречные исковые требования о взыскании с истца в пользу ответчика Волковой В. В. убытков, понесенных в связи с оплатой услуг по диагностике двигателя и электронных систем управления, суд приходит к следующему.</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соответствии со ст. </w:t>
      </w:r>
      <w:hyperlink r:id="rId29"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Возмещение убытков" w:history="1">
        <w:r w:rsidRPr="0026171D">
          <w:rPr>
            <w:rFonts w:ascii="Arial" w:eastAsia="Times New Roman" w:hAnsi="Arial" w:cs="Arial"/>
            <w:color w:val="3C5F87"/>
            <w:sz w:val="23"/>
            <w:szCs w:val="23"/>
            <w:u w:val="single"/>
            <w:bdr w:val="none" w:sz="0" w:space="0" w:color="auto" w:frame="1"/>
            <w:lang w:eastAsia="ru-RU"/>
          </w:rPr>
          <w:t>15 ГК РФ</w:t>
        </w:r>
      </w:hyperlink>
      <w:r w:rsidRPr="0026171D">
        <w:rPr>
          <w:rFonts w:ascii="Arial" w:eastAsia="Times New Roman" w:hAnsi="Arial" w:cs="Arial"/>
          <w:color w:val="000000"/>
          <w:sz w:val="23"/>
          <w:szCs w:val="23"/>
          <w:shd w:val="clear" w:color="auto" w:fill="FFFFFF"/>
          <w:lang w:eastAsia="ru-RU"/>
        </w:rPr>
        <w:t> лицо, </w:t>
      </w:r>
      <w:r w:rsidRPr="0026171D">
        <w:rPr>
          <w:rFonts w:ascii="Arial" w:eastAsia="Times New Roman" w:hAnsi="Arial" w:cs="Arial"/>
          <w:b/>
          <w:bCs/>
          <w:color w:val="333333"/>
          <w:sz w:val="23"/>
          <w:szCs w:val="23"/>
          <w:bdr w:val="none" w:sz="0" w:space="0" w:color="auto" w:frame="1"/>
          <w:lang w:eastAsia="ru-RU"/>
        </w:rPr>
        <w:t>право </w:t>
      </w:r>
      <w:r w:rsidRPr="0026171D">
        <w:rPr>
          <w:rFonts w:ascii="Arial" w:eastAsia="Times New Roman" w:hAnsi="Arial" w:cs="Arial"/>
          <w:color w:val="000000"/>
          <w:sz w:val="23"/>
          <w:szCs w:val="23"/>
          <w:shd w:val="clear" w:color="auto" w:fill="FFFFFF"/>
          <w:lang w:eastAsia="ru-RU"/>
        </w:rPr>
        <w:t>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w:t>
      </w:r>
      <w:r w:rsidRPr="0026171D">
        <w:rPr>
          <w:rFonts w:ascii="Arial" w:eastAsia="Times New Roman" w:hAnsi="Arial" w:cs="Arial"/>
          <w:b/>
          <w:bCs/>
          <w:color w:val="333333"/>
          <w:sz w:val="23"/>
          <w:szCs w:val="23"/>
          <w:bdr w:val="none" w:sz="0" w:space="0" w:color="auto" w:frame="1"/>
          <w:lang w:eastAsia="ru-RU"/>
        </w:rPr>
        <w:t>право </w:t>
      </w:r>
      <w:r w:rsidRPr="0026171D">
        <w:rPr>
          <w:rFonts w:ascii="Arial" w:eastAsia="Times New Roman" w:hAnsi="Arial" w:cs="Arial"/>
          <w:color w:val="000000"/>
          <w:sz w:val="23"/>
          <w:szCs w:val="23"/>
          <w:shd w:val="clear" w:color="auto" w:fill="FFFFFF"/>
          <w:lang w:eastAsia="ru-RU"/>
        </w:rPr>
        <w:t>нарушено, произвело или должно будет произвести для восстановления нарушенного </w:t>
      </w:r>
      <w:r w:rsidRPr="0026171D">
        <w:rPr>
          <w:rFonts w:ascii="Arial" w:eastAsia="Times New Roman" w:hAnsi="Arial" w:cs="Arial"/>
          <w:b/>
          <w:bCs/>
          <w:color w:val="333333"/>
          <w:sz w:val="23"/>
          <w:szCs w:val="23"/>
          <w:bdr w:val="none" w:sz="0" w:space="0" w:color="auto" w:frame="1"/>
          <w:lang w:eastAsia="ru-RU"/>
        </w:rPr>
        <w:t>права </w:t>
      </w:r>
      <w:r w:rsidRPr="0026171D">
        <w:rPr>
          <w:rFonts w:ascii="Arial" w:eastAsia="Times New Roman" w:hAnsi="Arial" w:cs="Arial"/>
          <w:color w:val="000000"/>
          <w:sz w:val="23"/>
          <w:szCs w:val="23"/>
          <w:shd w:val="clear" w:color="auto" w:fill="FFFFFF"/>
          <w:lang w:eastAsia="ru-RU"/>
        </w:rPr>
        <w:t>,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w:t>
      </w:r>
      <w:r w:rsidRPr="0026171D">
        <w:rPr>
          <w:rFonts w:ascii="Arial" w:eastAsia="Times New Roman" w:hAnsi="Arial" w:cs="Arial"/>
          <w:b/>
          <w:bCs/>
          <w:color w:val="333333"/>
          <w:sz w:val="23"/>
          <w:szCs w:val="23"/>
          <w:bdr w:val="none" w:sz="0" w:space="0" w:color="auto" w:frame="1"/>
          <w:lang w:eastAsia="ru-RU"/>
        </w:rPr>
        <w:t>право </w:t>
      </w:r>
      <w:r w:rsidRPr="0026171D">
        <w:rPr>
          <w:rFonts w:ascii="Arial" w:eastAsia="Times New Roman" w:hAnsi="Arial" w:cs="Arial"/>
          <w:color w:val="000000"/>
          <w:sz w:val="23"/>
          <w:szCs w:val="23"/>
          <w:shd w:val="clear" w:color="auto" w:fill="FFFFFF"/>
          <w:lang w:eastAsia="ru-RU"/>
        </w:rPr>
        <w:t>не было нарушено (упущенная выгода).</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По смыслу указанной статьи возмещение убытков является мерой гражданско-правовой ответственности, применение которой возможно лишь при наличии определенных условий для наступления ответственности, предусмотренных законом.</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Для удовлетворения иска о взыскании убытков истцом должны быть доказаны факт наличия у него убытков и их размер, неправомерность действий ответчика, причинная связь между этими действиями и причиненным вредом (убытками). Недоказанность одного из вышеуказанных обстоятельств возмещения убытков исключает возможность удовлетворения исковых требований.</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На основании заявки-договора от 24.08.2019 № ** подписанной сторонами, автосервисом «</w:t>
      </w:r>
      <w:proofErr w:type="spellStart"/>
      <w:r w:rsidRPr="0026171D">
        <w:rPr>
          <w:rFonts w:ascii="Arial" w:eastAsia="Times New Roman" w:hAnsi="Arial" w:cs="Arial"/>
          <w:color w:val="000000"/>
          <w:sz w:val="23"/>
          <w:szCs w:val="23"/>
          <w:shd w:val="clear" w:color="auto" w:fill="FFFFFF"/>
          <w:lang w:eastAsia="ru-RU"/>
        </w:rPr>
        <w:t>Fit</w:t>
      </w:r>
      <w:proofErr w:type="spellEnd"/>
      <w:r w:rsidRPr="0026171D">
        <w:rPr>
          <w:rFonts w:ascii="Arial" w:eastAsia="Times New Roman" w:hAnsi="Arial" w:cs="Arial"/>
          <w:color w:val="000000"/>
          <w:sz w:val="23"/>
          <w:szCs w:val="23"/>
          <w:shd w:val="clear" w:color="auto" w:fill="FFFFFF"/>
          <w:lang w:eastAsia="ru-RU"/>
        </w:rPr>
        <w:t xml:space="preserve"> </w:t>
      </w:r>
      <w:proofErr w:type="spellStart"/>
      <w:r w:rsidRPr="0026171D">
        <w:rPr>
          <w:rFonts w:ascii="Arial" w:eastAsia="Times New Roman" w:hAnsi="Arial" w:cs="Arial"/>
          <w:color w:val="000000"/>
          <w:sz w:val="23"/>
          <w:szCs w:val="23"/>
          <w:shd w:val="clear" w:color="auto" w:fill="FFFFFF"/>
          <w:lang w:eastAsia="ru-RU"/>
        </w:rPr>
        <w:t>Service</w:t>
      </w:r>
      <w:proofErr w:type="spellEnd"/>
      <w:r w:rsidRPr="0026171D">
        <w:rPr>
          <w:rFonts w:ascii="Arial" w:eastAsia="Times New Roman" w:hAnsi="Arial" w:cs="Arial"/>
          <w:color w:val="000000"/>
          <w:sz w:val="23"/>
          <w:szCs w:val="23"/>
          <w:shd w:val="clear" w:color="auto" w:fill="FFFFFF"/>
          <w:lang w:eastAsia="ru-RU"/>
        </w:rPr>
        <w:t>» была проведена диагностика двигателя и электронных систем управления автомобиля «</w:t>
      </w:r>
      <w:proofErr w:type="spellStart"/>
      <w:r w:rsidRPr="0026171D">
        <w:rPr>
          <w:rFonts w:ascii="Arial" w:eastAsia="Times New Roman" w:hAnsi="Arial" w:cs="Arial"/>
          <w:color w:val="000000"/>
          <w:sz w:val="23"/>
          <w:szCs w:val="23"/>
          <w:shd w:val="clear" w:color="auto" w:fill="FFFFFF"/>
          <w:lang w:eastAsia="ru-RU"/>
        </w:rPr>
        <w:t>Chevrolet</w:t>
      </w:r>
      <w:proofErr w:type="spellEnd"/>
      <w:r w:rsidRPr="0026171D">
        <w:rPr>
          <w:rFonts w:ascii="Arial" w:eastAsia="Times New Roman" w:hAnsi="Arial" w:cs="Arial"/>
          <w:color w:val="000000"/>
          <w:sz w:val="23"/>
          <w:szCs w:val="23"/>
          <w:shd w:val="clear" w:color="auto" w:fill="FFFFFF"/>
          <w:lang w:eastAsia="ru-RU"/>
        </w:rPr>
        <w:t xml:space="preserve"> AVEO», </w:t>
      </w:r>
      <w:proofErr w:type="spellStart"/>
      <w:r w:rsidRPr="0026171D">
        <w:rPr>
          <w:rFonts w:ascii="Arial" w:eastAsia="Times New Roman" w:hAnsi="Arial" w:cs="Arial"/>
          <w:color w:val="000000"/>
          <w:sz w:val="23"/>
          <w:szCs w:val="23"/>
          <w:shd w:val="clear" w:color="auto" w:fill="FFFFFF"/>
          <w:lang w:eastAsia="ru-RU"/>
        </w:rPr>
        <w:t>г.р.з</w:t>
      </w:r>
      <w:proofErr w:type="spellEnd"/>
      <w:r w:rsidRPr="0026171D">
        <w:rPr>
          <w:rFonts w:ascii="Arial" w:eastAsia="Times New Roman" w:hAnsi="Arial" w:cs="Arial"/>
          <w:color w:val="000000"/>
          <w:sz w:val="23"/>
          <w:szCs w:val="23"/>
          <w:shd w:val="clear" w:color="auto" w:fill="FFFFFF"/>
          <w:lang w:eastAsia="ru-RU"/>
        </w:rPr>
        <w:t>. ** (л. д. 34). В результате проведенной диагностики была выявлена неисправность АКПП автомобиля ответчика, которая в дальнейшем подтвердилась в результате проведения судебной экспертизы.</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11.10.2019 Волковой В. В. были оплачены работы по диагностике двигателя и электронных систем управления в сумме 1 190 рублей, что подтверждается копией приходного кассового ордера от 11.10.2019 № 1439 (л. д. 16).</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lastRenderedPageBreak/>
        <w:br/>
      </w:r>
      <w:r w:rsidRPr="0026171D">
        <w:rPr>
          <w:rFonts w:ascii="Arial" w:eastAsia="Times New Roman" w:hAnsi="Arial" w:cs="Arial"/>
          <w:color w:val="000000"/>
          <w:sz w:val="23"/>
          <w:szCs w:val="23"/>
          <w:shd w:val="clear" w:color="auto" w:fill="FFFFFF"/>
          <w:lang w:eastAsia="ru-RU"/>
        </w:rPr>
        <w:t>Таким образом суд приходит к выводу, что оплаченные ответчиком услуги по диагностике автомобиля выполнены качественно и не являются убытками ответчика по смыслу ст. </w:t>
      </w:r>
      <w:hyperlink r:id="rId30"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15. Возмещение убытков" w:history="1">
        <w:r w:rsidRPr="0026171D">
          <w:rPr>
            <w:rFonts w:ascii="Arial" w:eastAsia="Times New Roman" w:hAnsi="Arial" w:cs="Arial"/>
            <w:color w:val="3C5F87"/>
            <w:sz w:val="23"/>
            <w:szCs w:val="23"/>
            <w:u w:val="single"/>
            <w:bdr w:val="none" w:sz="0" w:space="0" w:color="auto" w:frame="1"/>
            <w:lang w:eastAsia="ru-RU"/>
          </w:rPr>
          <w:t>15 ГК РФ</w:t>
        </w:r>
      </w:hyperlink>
      <w:r w:rsidRPr="0026171D">
        <w:rPr>
          <w:rFonts w:ascii="Arial" w:eastAsia="Times New Roman" w:hAnsi="Arial" w:cs="Arial"/>
          <w:color w:val="000000"/>
          <w:sz w:val="23"/>
          <w:szCs w:val="23"/>
          <w:shd w:val="clear" w:color="auto" w:fill="FFFFFF"/>
          <w:lang w:eastAsia="ru-RU"/>
        </w:rPr>
        <w:t>, что является основанием для отказа в удовлетворении заявленного требования.</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соответствии со ст. </w:t>
      </w:r>
      <w:hyperlink r:id="rId31" w:tgtFrame="_blank" w:tooltip="ГПК РФ &gt;  Раздел I. Общие положения &gt; Глава 6. Доказательства и доказывание &gt; Статья 56. Обязанность доказывания" w:history="1">
        <w:r w:rsidRPr="0026171D">
          <w:rPr>
            <w:rFonts w:ascii="Arial" w:eastAsia="Times New Roman" w:hAnsi="Arial" w:cs="Arial"/>
            <w:color w:val="3C5F87"/>
            <w:sz w:val="23"/>
            <w:szCs w:val="23"/>
            <w:u w:val="single"/>
            <w:bdr w:val="none" w:sz="0" w:space="0" w:color="auto" w:frame="1"/>
            <w:lang w:eastAsia="ru-RU"/>
          </w:rPr>
          <w:t>56 ГПК РФ</w:t>
        </w:r>
      </w:hyperlink>
      <w:r w:rsidRPr="0026171D">
        <w:rPr>
          <w:rFonts w:ascii="Arial" w:eastAsia="Times New Roman" w:hAnsi="Arial" w:cs="Arial"/>
          <w:color w:val="000000"/>
          <w:sz w:val="23"/>
          <w:szCs w:val="23"/>
          <w:shd w:val="clear" w:color="auto" w:fill="FFFFFF"/>
          <w:lang w:eastAsia="ru-RU"/>
        </w:rPr>
        <w:t>, содержание которой следует рассматривать в контексте с положениями п. 3 ст. </w:t>
      </w:r>
      <w:hyperlink r:id="rId32" w:anchor="pCeBKqg3daW5" w:tgtFrame="_blank" w:tooltip="Конституция &gt;  Раздел I &gt; Глава 7. Судебная власть и прокуратура &gt; Статья 123" w:history="1">
        <w:r w:rsidRPr="0026171D">
          <w:rPr>
            <w:rFonts w:ascii="Arial" w:eastAsia="Times New Roman" w:hAnsi="Arial" w:cs="Arial"/>
            <w:color w:val="3C5F87"/>
            <w:sz w:val="23"/>
            <w:szCs w:val="23"/>
            <w:u w:val="single"/>
            <w:bdr w:val="none" w:sz="0" w:space="0" w:color="auto" w:frame="1"/>
            <w:lang w:eastAsia="ru-RU"/>
          </w:rPr>
          <w:t>123 Конституции</w:t>
        </w:r>
      </w:hyperlink>
      <w:r w:rsidRPr="0026171D">
        <w:rPr>
          <w:rFonts w:ascii="Arial" w:eastAsia="Times New Roman" w:hAnsi="Arial" w:cs="Arial"/>
          <w:color w:val="000000"/>
          <w:sz w:val="23"/>
          <w:szCs w:val="23"/>
          <w:shd w:val="clear" w:color="auto" w:fill="FFFFFF"/>
          <w:lang w:eastAsia="ru-RU"/>
        </w:rPr>
        <w:t> РФ и ст. </w:t>
      </w:r>
      <w:hyperlink r:id="rId33" w:tgtFrame="_blank" w:tooltip="КОАП &gt;  Раздел II. Особенная часть &gt; Глава 12. Административные правонарушения в области дорожного движения &gt; Статья 12.37. Несоблюдение требований об обязательном страховании гражданской ответственности владельцев транспортных средств" w:history="1">
        <w:r w:rsidRPr="0026171D">
          <w:rPr>
            <w:rFonts w:ascii="Arial" w:eastAsia="Times New Roman" w:hAnsi="Arial" w:cs="Arial"/>
            <w:color w:val="3C5F87"/>
            <w:sz w:val="23"/>
            <w:szCs w:val="23"/>
            <w:u w:val="single"/>
            <w:bdr w:val="none" w:sz="0" w:space="0" w:color="auto" w:frame="1"/>
            <w:lang w:eastAsia="ru-RU"/>
          </w:rPr>
          <w:t>12</w:t>
        </w:r>
      </w:hyperlink>
      <w:r w:rsidRPr="0026171D">
        <w:rPr>
          <w:rFonts w:ascii="Arial" w:eastAsia="Times New Roman" w:hAnsi="Arial" w:cs="Arial"/>
          <w:color w:val="000000"/>
          <w:sz w:val="23"/>
          <w:szCs w:val="23"/>
          <w:shd w:val="clear" w:color="auto" w:fill="FFFFFF"/>
          <w:lang w:eastAsia="ru-RU"/>
        </w:rPr>
        <w:t> ГПК РФ, закрепляющими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основание своих требований и возражений, если иное не предусмотрено федеральным законом.</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Вместе с тем заявляя требования о взыскании с истца убытков, понесенных ответчиком в связи с оплатой аренды автомобиля, а также понесенных в связи потерей работы в Додо-Пицца, Волкова В. В. вопреки требованиям ст. </w:t>
      </w:r>
      <w:hyperlink r:id="rId34" w:tgtFrame="_blank" w:tooltip="ГПК РФ &gt;  Раздел I. Общие положения &gt; Глава 6. Доказательства и доказывание &gt; Статья 56. Обязанность доказывания" w:history="1">
        <w:r w:rsidRPr="0026171D">
          <w:rPr>
            <w:rFonts w:ascii="Arial" w:eastAsia="Times New Roman" w:hAnsi="Arial" w:cs="Arial"/>
            <w:color w:val="3C5F87"/>
            <w:sz w:val="23"/>
            <w:szCs w:val="23"/>
            <w:u w:val="single"/>
            <w:bdr w:val="none" w:sz="0" w:space="0" w:color="auto" w:frame="1"/>
            <w:lang w:eastAsia="ru-RU"/>
          </w:rPr>
          <w:t>56 ГПК РФ</w:t>
        </w:r>
      </w:hyperlink>
      <w:r w:rsidRPr="0026171D">
        <w:rPr>
          <w:rFonts w:ascii="Arial" w:eastAsia="Times New Roman" w:hAnsi="Arial" w:cs="Arial"/>
          <w:color w:val="000000"/>
          <w:sz w:val="23"/>
          <w:szCs w:val="23"/>
          <w:shd w:val="clear" w:color="auto" w:fill="FFFFFF"/>
          <w:lang w:eastAsia="ru-RU"/>
        </w:rPr>
        <w:t>, не представила отвечающих принципам относимости и допустимости доказательств, подтверждающих несение указанных убытков.</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Кроме того, в действиях ООО «Чудская» по проведению ремонта автомобиля Волковой в ходе судебного процесса не установлено нарушений, которые могли бы повлечь возмещение заявленных Волковой затрат и убытков.</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связи с чем суд отказывает в удовлетворении встречных исковых требований о взыскании убытков, понесенных в связи с оплатой аренды автомобиля, а также понесенных в связи потерей ответчиком работы.</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ст. </w:t>
      </w:r>
      <w:hyperlink r:id="rId35" w:anchor="rF26Jp5Yz7Ja" w:tgtFrame="_blank" w:tooltip="Закон РФ от 07.02.1992 N 2300-1 &gt; (ред. от 11.06.2021) &gt; &quot;О защите прав потребителей&quot; &gt;  Глава I. Общие положения &gt; Статья 15. Компенсация морального вреда" w:history="1">
        <w:r w:rsidRPr="0026171D">
          <w:rPr>
            <w:rFonts w:ascii="Arial" w:eastAsia="Times New Roman" w:hAnsi="Arial" w:cs="Arial"/>
            <w:color w:val="3C5F87"/>
            <w:sz w:val="23"/>
            <w:szCs w:val="23"/>
            <w:u w:val="single"/>
            <w:bdr w:val="none" w:sz="0" w:space="0" w:color="auto" w:frame="1"/>
            <w:lang w:eastAsia="ru-RU"/>
          </w:rPr>
          <w:t>15</w:t>
        </w:r>
      </w:hyperlink>
      <w:r w:rsidRPr="0026171D">
        <w:rPr>
          <w:rFonts w:ascii="Arial" w:eastAsia="Times New Roman" w:hAnsi="Arial" w:cs="Arial"/>
          <w:color w:val="000000"/>
          <w:sz w:val="23"/>
          <w:szCs w:val="23"/>
          <w:shd w:val="clear" w:color="auto" w:fill="FFFFFF"/>
          <w:lang w:eastAsia="ru-RU"/>
        </w:rPr>
        <w:t> Закона РФ от 07.02.1992 № 2300-1 «</w:t>
      </w:r>
      <w:r w:rsidRPr="0026171D">
        <w:rPr>
          <w:rFonts w:ascii="Arial" w:eastAsia="Times New Roman" w:hAnsi="Arial" w:cs="Arial"/>
          <w:b/>
          <w:bCs/>
          <w:color w:val="333333"/>
          <w:sz w:val="23"/>
          <w:szCs w:val="23"/>
          <w:bdr w:val="none" w:sz="0" w:space="0" w:color="auto" w:frame="1"/>
          <w:lang w:eastAsia="ru-RU"/>
        </w:rPr>
        <w:t> О защите прав потребителей </w:t>
      </w:r>
      <w:r w:rsidRPr="0026171D">
        <w:rPr>
          <w:rFonts w:ascii="Arial" w:eastAsia="Times New Roman" w:hAnsi="Arial" w:cs="Arial"/>
          <w:color w:val="000000"/>
          <w:sz w:val="23"/>
          <w:szCs w:val="23"/>
          <w:shd w:val="clear" w:color="auto" w:fill="FFFFFF"/>
          <w:lang w:eastAsia="ru-RU"/>
        </w:rPr>
        <w:t>» предусмотрено, что моральный вред, причиненный </w:t>
      </w:r>
      <w:r w:rsidRPr="0026171D">
        <w:rPr>
          <w:rFonts w:ascii="Arial" w:eastAsia="Times New Roman" w:hAnsi="Arial" w:cs="Arial"/>
          <w:b/>
          <w:bCs/>
          <w:color w:val="333333"/>
          <w:sz w:val="23"/>
          <w:szCs w:val="23"/>
          <w:bdr w:val="none" w:sz="0" w:space="0" w:color="auto" w:frame="1"/>
          <w:lang w:eastAsia="ru-RU"/>
        </w:rPr>
        <w:t>потребителю </w:t>
      </w:r>
      <w:r w:rsidRPr="0026171D">
        <w:rPr>
          <w:rFonts w:ascii="Arial" w:eastAsia="Times New Roman" w:hAnsi="Arial" w:cs="Arial"/>
          <w:color w:val="000000"/>
          <w:sz w:val="23"/>
          <w:szCs w:val="23"/>
          <w:shd w:val="clear" w:color="auto" w:fill="FFFFFF"/>
          <w:lang w:eastAsia="ru-RU"/>
        </w:rPr>
        <w:t>вследствие нарушения его </w:t>
      </w:r>
      <w:r w:rsidRPr="0026171D">
        <w:rPr>
          <w:rFonts w:ascii="Arial" w:eastAsia="Times New Roman" w:hAnsi="Arial" w:cs="Arial"/>
          <w:b/>
          <w:bCs/>
          <w:color w:val="333333"/>
          <w:sz w:val="23"/>
          <w:szCs w:val="23"/>
          <w:bdr w:val="none" w:sz="0" w:space="0" w:color="auto" w:frame="1"/>
          <w:lang w:eastAsia="ru-RU"/>
        </w:rPr>
        <w:t>прав </w:t>
      </w:r>
      <w:r w:rsidRPr="0026171D">
        <w:rPr>
          <w:rFonts w:ascii="Arial" w:eastAsia="Times New Roman" w:hAnsi="Arial" w:cs="Arial"/>
          <w:color w:val="000000"/>
          <w:sz w:val="23"/>
          <w:szCs w:val="23"/>
          <w:shd w:val="clear" w:color="auto" w:fill="FFFFFF"/>
          <w:lang w:eastAsia="ru-RU"/>
        </w:rPr>
        <w:t>, предусмотренных законами и правовыми актами РФ, регулирующими отношения в области </w:t>
      </w:r>
      <w:r w:rsidRPr="0026171D">
        <w:rPr>
          <w:rFonts w:ascii="Arial" w:eastAsia="Times New Roman" w:hAnsi="Arial" w:cs="Arial"/>
          <w:b/>
          <w:bCs/>
          <w:color w:val="333333"/>
          <w:sz w:val="23"/>
          <w:szCs w:val="23"/>
          <w:bdr w:val="none" w:sz="0" w:space="0" w:color="auto" w:frame="1"/>
          <w:lang w:eastAsia="ru-RU"/>
        </w:rPr>
        <w:t>защиты прав потребителей </w:t>
      </w:r>
      <w:r w:rsidRPr="0026171D">
        <w:rPr>
          <w:rFonts w:ascii="Arial" w:eastAsia="Times New Roman" w:hAnsi="Arial" w:cs="Arial"/>
          <w:color w:val="000000"/>
          <w:sz w:val="23"/>
          <w:szCs w:val="23"/>
          <w:shd w:val="clear" w:color="auto" w:fill="FFFFFF"/>
          <w:lang w:eastAsia="ru-RU"/>
        </w:rPr>
        <w:t>,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4B2CEEC9" w14:textId="77777777"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При решении судом вопроса </w:t>
      </w:r>
      <w:r w:rsidRPr="0026171D">
        <w:rPr>
          <w:rFonts w:ascii="Arial" w:eastAsia="Times New Roman" w:hAnsi="Arial" w:cs="Arial"/>
          <w:b/>
          <w:bCs/>
          <w:color w:val="333333"/>
          <w:sz w:val="23"/>
          <w:szCs w:val="23"/>
          <w:bdr w:val="none" w:sz="0" w:space="0" w:color="auto" w:frame="1"/>
          <w:lang w:eastAsia="ru-RU"/>
        </w:rPr>
        <w:t>о </w:t>
      </w:r>
      <w:r w:rsidRPr="0026171D">
        <w:rPr>
          <w:rFonts w:ascii="Arial" w:eastAsia="Times New Roman" w:hAnsi="Arial" w:cs="Arial"/>
          <w:color w:val="000000"/>
          <w:sz w:val="23"/>
          <w:szCs w:val="23"/>
          <w:shd w:val="clear" w:color="auto" w:fill="FFFFFF"/>
          <w:lang w:eastAsia="ru-RU"/>
        </w:rPr>
        <w:t>компенсации </w:t>
      </w:r>
      <w:r w:rsidRPr="0026171D">
        <w:rPr>
          <w:rFonts w:ascii="Arial" w:eastAsia="Times New Roman" w:hAnsi="Arial" w:cs="Arial"/>
          <w:b/>
          <w:bCs/>
          <w:color w:val="333333"/>
          <w:sz w:val="23"/>
          <w:szCs w:val="23"/>
          <w:bdr w:val="none" w:sz="0" w:space="0" w:color="auto" w:frame="1"/>
          <w:lang w:eastAsia="ru-RU"/>
        </w:rPr>
        <w:t>потребителю </w:t>
      </w:r>
      <w:r w:rsidRPr="0026171D">
        <w:rPr>
          <w:rFonts w:ascii="Arial" w:eastAsia="Times New Roman" w:hAnsi="Arial" w:cs="Arial"/>
          <w:color w:val="000000"/>
          <w:sz w:val="23"/>
          <w:szCs w:val="23"/>
          <w:shd w:val="clear" w:color="auto" w:fill="FFFFFF"/>
          <w:lang w:eastAsia="ru-RU"/>
        </w:rPr>
        <w:t>морального вреда достаточным условием для удовлетворения иска является установленный факт нарушения </w:t>
      </w:r>
      <w:r w:rsidRPr="0026171D">
        <w:rPr>
          <w:rFonts w:ascii="Arial" w:eastAsia="Times New Roman" w:hAnsi="Arial" w:cs="Arial"/>
          <w:b/>
          <w:bCs/>
          <w:color w:val="333333"/>
          <w:sz w:val="23"/>
          <w:szCs w:val="23"/>
          <w:bdr w:val="none" w:sz="0" w:space="0" w:color="auto" w:frame="1"/>
          <w:lang w:eastAsia="ru-RU"/>
        </w:rPr>
        <w:t>прав потребителя </w:t>
      </w:r>
      <w:r w:rsidRPr="0026171D">
        <w:rPr>
          <w:rFonts w:ascii="Arial" w:eastAsia="Times New Roman" w:hAnsi="Arial" w:cs="Arial"/>
          <w:color w:val="000000"/>
          <w:sz w:val="23"/>
          <w:szCs w:val="23"/>
          <w:shd w:val="clear" w:color="auto" w:fill="FFFFFF"/>
          <w:lang w:eastAsia="ru-RU"/>
        </w:rPr>
        <w:t>(п. 45 Постановления Пленума Верховного суда РФ от 28.06.2012 № 17).</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Вместе с тем, поскольку в ходе рассмотрения дела судом не установлено каких-либо нарушений со стороны ООО «Чудская» условий договора оказания услуг, заключенного между сторонами, требование ответчика о взыскании компенсации морального вреда является необоснованным и не подлежащим удовлетворению.</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По указанным основаниям также не подлежит взысканию с ООО «Чудская» в пользу ответчика и штраф, предусмотренный п. 6 ст. </w:t>
      </w:r>
      <w:hyperlink r:id="rId36" w:anchor="VkbDcoQcFPmp" w:tgtFrame="_blank" w:tooltip="Закон РФ от 07.02.1992 N 2300-1 &gt; (ред. от 11.06.2021) &gt; &quot;О защите прав потребителей&quot; &gt;  Глава I. Общие положения &gt; 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sidRPr="0026171D">
          <w:rPr>
            <w:rFonts w:ascii="Arial" w:eastAsia="Times New Roman" w:hAnsi="Arial" w:cs="Arial"/>
            <w:color w:val="3C5F87"/>
            <w:sz w:val="23"/>
            <w:szCs w:val="23"/>
            <w:u w:val="single"/>
            <w:bdr w:val="none" w:sz="0" w:space="0" w:color="auto" w:frame="1"/>
            <w:lang w:eastAsia="ru-RU"/>
          </w:rPr>
          <w:t>13</w:t>
        </w:r>
      </w:hyperlink>
      <w:r w:rsidRPr="0026171D">
        <w:rPr>
          <w:rFonts w:ascii="Arial" w:eastAsia="Times New Roman" w:hAnsi="Arial" w:cs="Arial"/>
          <w:color w:val="000000"/>
          <w:sz w:val="23"/>
          <w:szCs w:val="23"/>
          <w:shd w:val="clear" w:color="auto" w:fill="FFFFFF"/>
          <w:lang w:eastAsia="ru-RU"/>
        </w:rPr>
        <w:t> Закона РФ «</w:t>
      </w:r>
      <w:r w:rsidRPr="0026171D">
        <w:rPr>
          <w:rFonts w:ascii="Arial" w:eastAsia="Times New Roman" w:hAnsi="Arial" w:cs="Arial"/>
          <w:b/>
          <w:bCs/>
          <w:color w:val="333333"/>
          <w:sz w:val="23"/>
          <w:szCs w:val="23"/>
          <w:bdr w:val="none" w:sz="0" w:space="0" w:color="auto" w:frame="1"/>
          <w:lang w:eastAsia="ru-RU"/>
        </w:rPr>
        <w:t> О защите прав потребителей </w:t>
      </w:r>
      <w:r w:rsidRPr="0026171D">
        <w:rPr>
          <w:rFonts w:ascii="Arial" w:eastAsia="Times New Roman" w:hAnsi="Arial" w:cs="Arial"/>
          <w:color w:val="000000"/>
          <w:sz w:val="23"/>
          <w:szCs w:val="23"/>
          <w:shd w:val="clear" w:color="auto" w:fill="FFFFFF"/>
          <w:lang w:eastAsia="ru-RU"/>
        </w:rPr>
        <w:t>».</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Исходя из изложенного, суд отказывает в удовлетворении встречного искового заявления в полном объеме.</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силу ст. </w:t>
      </w:r>
      <w:hyperlink r:id="rId37" w:tgtFrame="_blank" w:tooltip="ГПК РФ &gt;  Раздел I. Общие положения &gt; Глава 7. Судебные расходы &gt; Статья 98. Распределение судебных расходов между сторонами" w:history="1">
        <w:r w:rsidRPr="0026171D">
          <w:rPr>
            <w:rFonts w:ascii="Arial" w:eastAsia="Times New Roman" w:hAnsi="Arial" w:cs="Arial"/>
            <w:color w:val="3C5F87"/>
            <w:sz w:val="23"/>
            <w:szCs w:val="23"/>
            <w:u w:val="single"/>
            <w:bdr w:val="none" w:sz="0" w:space="0" w:color="auto" w:frame="1"/>
            <w:lang w:eastAsia="ru-RU"/>
          </w:rPr>
          <w:t>98 ГПК РФ</w:t>
        </w:r>
      </w:hyperlink>
      <w:r w:rsidRPr="0026171D">
        <w:rPr>
          <w:rFonts w:ascii="Arial" w:eastAsia="Times New Roman" w:hAnsi="Arial" w:cs="Arial"/>
          <w:color w:val="000000"/>
          <w:sz w:val="23"/>
          <w:szCs w:val="23"/>
          <w:shd w:val="clear" w:color="auto" w:fill="FFFFFF"/>
          <w:lang w:eastAsia="ru-RU"/>
        </w:rPr>
        <w:t xml:space="preserve"> с ответчика Волковой В. В. в пользу истца ООО «Чудская» подлежат взысканию судебные расходы по уплате государственной пошлины в размере 3 258 рублей 10 копеек, подтвержденные платежным поручением от </w:t>
      </w:r>
      <w:r w:rsidRPr="0026171D">
        <w:rPr>
          <w:rFonts w:ascii="Arial" w:eastAsia="Times New Roman" w:hAnsi="Arial" w:cs="Arial"/>
          <w:color w:val="000000"/>
          <w:sz w:val="23"/>
          <w:szCs w:val="23"/>
          <w:shd w:val="clear" w:color="auto" w:fill="FFFFFF"/>
          <w:lang w:eastAsia="ru-RU"/>
        </w:rPr>
        <w:lastRenderedPageBreak/>
        <w:t>18.11.2019 № ** (л. д. 7).</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 xml:space="preserve">Руководствуясь </w:t>
      </w:r>
      <w:proofErr w:type="spellStart"/>
      <w:r w:rsidRPr="0026171D">
        <w:rPr>
          <w:rFonts w:ascii="Arial" w:eastAsia="Times New Roman" w:hAnsi="Arial" w:cs="Arial"/>
          <w:color w:val="000000"/>
          <w:sz w:val="23"/>
          <w:szCs w:val="23"/>
          <w:shd w:val="clear" w:color="auto" w:fill="FFFFFF"/>
          <w:lang w:eastAsia="ru-RU"/>
        </w:rPr>
        <w:t>ст.ст</w:t>
      </w:r>
      <w:proofErr w:type="spellEnd"/>
      <w:r w:rsidRPr="0026171D">
        <w:rPr>
          <w:rFonts w:ascii="Arial" w:eastAsia="Times New Roman" w:hAnsi="Arial" w:cs="Arial"/>
          <w:color w:val="000000"/>
          <w:sz w:val="23"/>
          <w:szCs w:val="23"/>
          <w:shd w:val="clear" w:color="auto" w:fill="FFFFFF"/>
          <w:lang w:eastAsia="ru-RU"/>
        </w:rPr>
        <w:t>. </w:t>
      </w:r>
      <w:hyperlink r:id="rId38"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26171D">
          <w:rPr>
            <w:rFonts w:ascii="Arial" w:eastAsia="Times New Roman" w:hAnsi="Arial" w:cs="Arial"/>
            <w:color w:val="3C5F87"/>
            <w:sz w:val="23"/>
            <w:szCs w:val="23"/>
            <w:u w:val="single"/>
            <w:bdr w:val="none" w:sz="0" w:space="0" w:color="auto" w:frame="1"/>
            <w:lang w:eastAsia="ru-RU"/>
          </w:rPr>
          <w:t>194</w:t>
        </w:r>
      </w:hyperlink>
      <w:r w:rsidRPr="0026171D">
        <w:rPr>
          <w:rFonts w:ascii="Arial" w:eastAsia="Times New Roman" w:hAnsi="Arial" w:cs="Arial"/>
          <w:color w:val="000000"/>
          <w:sz w:val="23"/>
          <w:szCs w:val="23"/>
          <w:shd w:val="clear" w:color="auto" w:fill="FFFFFF"/>
          <w:lang w:eastAsia="ru-RU"/>
        </w:rPr>
        <w:t>-</w:t>
      </w:r>
      <w:hyperlink r:id="rId39" w:tgtFrame="_blank" w:tooltip="ГПК РФ &gt;  Раздел II. Производство в суде первой инстанции &gt; Подраздел II. Исковое производство &gt; Глава 16. Решение суда &gt; Статья 198. Содержание решения суда" w:history="1">
        <w:r w:rsidRPr="0026171D">
          <w:rPr>
            <w:rFonts w:ascii="Arial" w:eastAsia="Times New Roman" w:hAnsi="Arial" w:cs="Arial"/>
            <w:color w:val="3C5F87"/>
            <w:sz w:val="23"/>
            <w:szCs w:val="23"/>
            <w:u w:val="single"/>
            <w:bdr w:val="none" w:sz="0" w:space="0" w:color="auto" w:frame="1"/>
            <w:lang w:eastAsia="ru-RU"/>
          </w:rPr>
          <w:t>198 ГПК РФ</w:t>
        </w:r>
      </w:hyperlink>
      <w:r w:rsidRPr="0026171D">
        <w:rPr>
          <w:rFonts w:ascii="Arial" w:eastAsia="Times New Roman" w:hAnsi="Arial" w:cs="Arial"/>
          <w:color w:val="000000"/>
          <w:sz w:val="23"/>
          <w:szCs w:val="23"/>
          <w:shd w:val="clear" w:color="auto" w:fill="FFFFFF"/>
          <w:lang w:eastAsia="ru-RU"/>
        </w:rPr>
        <w:t>, суд</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p>
    <w:p w14:paraId="15D17D9F" w14:textId="77777777" w:rsidR="0026171D" w:rsidRPr="0026171D" w:rsidRDefault="0026171D" w:rsidP="0026171D">
      <w:pPr>
        <w:spacing w:after="0" w:line="293" w:lineRule="atLeast"/>
        <w:jc w:val="center"/>
        <w:rPr>
          <w:rFonts w:ascii="Arial" w:eastAsia="Times New Roman" w:hAnsi="Arial" w:cs="Arial"/>
          <w:color w:val="000000"/>
          <w:sz w:val="23"/>
          <w:szCs w:val="23"/>
          <w:lang w:eastAsia="ru-RU"/>
        </w:rPr>
      </w:pPr>
      <w:r w:rsidRPr="0026171D">
        <w:rPr>
          <w:rFonts w:ascii="Arial" w:eastAsia="Times New Roman" w:hAnsi="Arial" w:cs="Arial"/>
          <w:b/>
          <w:bCs/>
          <w:color w:val="000000"/>
          <w:sz w:val="23"/>
          <w:szCs w:val="23"/>
          <w:bdr w:val="none" w:sz="0" w:space="0" w:color="auto" w:frame="1"/>
          <w:lang w:eastAsia="ru-RU"/>
        </w:rPr>
        <w:t>РЕШИЛ:</w:t>
      </w:r>
    </w:p>
    <w:p w14:paraId="74708011" w14:textId="67C9C9A2"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Исковые требования ООО «Чудская» к Волковой В.В. о взыскании задолженности за выполненные работы по ремонту автомобиля с процентами, а также за хранение автомобиля – удовлетворить частично.</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Взыскать с Волковой В.В. в пользу ООО «Чудская» задолженность по договору выполнения работ по ремонту автомобиля в размере 97 727 рублей, проценты на основании ст. </w:t>
      </w:r>
      <w:hyperlink r:id="rId40"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26171D">
          <w:rPr>
            <w:rFonts w:ascii="Arial" w:eastAsia="Times New Roman" w:hAnsi="Arial" w:cs="Arial"/>
            <w:color w:val="3C5F87"/>
            <w:sz w:val="23"/>
            <w:szCs w:val="23"/>
            <w:u w:val="single"/>
            <w:bdr w:val="none" w:sz="0" w:space="0" w:color="auto" w:frame="1"/>
            <w:lang w:eastAsia="ru-RU"/>
          </w:rPr>
          <w:t>395 ГК РФ</w:t>
        </w:r>
      </w:hyperlink>
      <w:r w:rsidRPr="0026171D">
        <w:rPr>
          <w:rFonts w:ascii="Arial" w:eastAsia="Times New Roman" w:hAnsi="Arial" w:cs="Arial"/>
          <w:color w:val="000000"/>
          <w:sz w:val="23"/>
          <w:szCs w:val="23"/>
          <w:shd w:val="clear" w:color="auto" w:fill="FFFFFF"/>
          <w:lang w:eastAsia="ru-RU"/>
        </w:rPr>
        <w:t> за период с 15.10.2019 по 23.09.2020 в размере 5 177 рублей 79 копеек и судебные расходы по уплате государственной пошлины в размере 3 258 рублей 10 копеек, а всего 106 162 (сто шесть тысяч сто шестьдесят два) рубля 89 копеек, отказав в остальной части иска.</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В удовлетворении встречных исковых требований Волковой В.В. к ООО «Чудская» о взыскании убытков и компенсации морального вреда отказать.</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Решение может быть обжаловано в апелляционную инстанцию Псковского областного суда через Псковский городской суд в течение месяца со дня его принятия судом в окончательной форме.</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Председательствующий подпись И. Н. Зиновьев</w:t>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lang w:eastAsia="ru-RU"/>
        </w:rPr>
        <w:br/>
      </w:r>
      <w:r w:rsidRPr="0026171D">
        <w:rPr>
          <w:rFonts w:ascii="Arial" w:eastAsia="Times New Roman" w:hAnsi="Arial" w:cs="Arial"/>
          <w:color w:val="000000"/>
          <w:sz w:val="23"/>
          <w:szCs w:val="23"/>
          <w:shd w:val="clear" w:color="auto" w:fill="FFFFFF"/>
          <w:lang w:eastAsia="ru-RU"/>
        </w:rPr>
        <w:t>Мотивированное решение изготовлено 25 октября 2020 г.</w:t>
      </w:r>
    </w:p>
    <w:p w14:paraId="37301013" w14:textId="4349483C"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lang w:eastAsia="ru-RU"/>
        </w:rPr>
        <w:br/>
      </w:r>
      <w:r w:rsidRPr="0026171D">
        <w:rPr>
          <w:rFonts w:ascii="Arial" w:eastAsia="Times New Roman" w:hAnsi="Arial" w:cs="Arial"/>
          <w:b/>
          <w:bCs/>
          <w:color w:val="333333"/>
          <w:sz w:val="27"/>
          <w:szCs w:val="27"/>
          <w:lang w:eastAsia="ru-RU"/>
        </w:rPr>
        <w:t>Суд:</w:t>
      </w:r>
    </w:p>
    <w:p w14:paraId="04E3E40D" w14:textId="6D64ED5A" w:rsidR="0026171D" w:rsidRPr="0026171D" w:rsidRDefault="0026171D" w:rsidP="0026171D">
      <w:pPr>
        <w:spacing w:after="0" w:line="240" w:lineRule="auto"/>
        <w:rPr>
          <w:rFonts w:ascii="Times New Roman" w:eastAsia="Times New Roman" w:hAnsi="Times New Roman" w:cs="Times New Roman"/>
          <w:sz w:val="24"/>
          <w:szCs w:val="24"/>
          <w:lang w:eastAsia="ru-RU"/>
        </w:rPr>
      </w:pPr>
      <w:r w:rsidRPr="0026171D">
        <w:rPr>
          <w:rFonts w:ascii="Arial" w:eastAsia="Times New Roman" w:hAnsi="Arial" w:cs="Arial"/>
          <w:color w:val="000000"/>
          <w:sz w:val="23"/>
          <w:szCs w:val="23"/>
          <w:shd w:val="clear" w:color="auto" w:fill="FFFFFF"/>
          <w:lang w:eastAsia="ru-RU"/>
        </w:rPr>
        <w:t>Псковский городской суд (Псковская область) </w:t>
      </w:r>
      <w:hyperlink r:id="rId41" w:tgtFrame="_blank" w:history="1">
        <w:r w:rsidRPr="0026171D">
          <w:rPr>
            <w:rFonts w:ascii="Arial" w:eastAsia="Times New Roman" w:hAnsi="Arial" w:cs="Arial"/>
            <w:color w:val="3C5F87"/>
            <w:sz w:val="23"/>
            <w:szCs w:val="23"/>
            <w:u w:val="single"/>
            <w:bdr w:val="none" w:sz="0" w:space="0" w:color="auto" w:frame="1"/>
            <w:lang w:eastAsia="ru-RU"/>
          </w:rPr>
          <w:t>(подробнее)</w:t>
        </w:r>
      </w:hyperlink>
      <w:r w:rsidRPr="0026171D">
        <w:rPr>
          <w:rFonts w:ascii="Arial" w:eastAsia="Times New Roman" w:hAnsi="Arial" w:cs="Arial"/>
          <w:color w:val="000000"/>
          <w:sz w:val="23"/>
          <w:szCs w:val="23"/>
          <w:lang w:eastAsia="ru-RU"/>
        </w:rPr>
        <w:br/>
      </w:r>
      <w:r w:rsidRPr="0026171D">
        <w:rPr>
          <w:rFonts w:ascii="Arial" w:eastAsia="Times New Roman" w:hAnsi="Arial" w:cs="Arial"/>
          <w:b/>
          <w:bCs/>
          <w:color w:val="333333"/>
          <w:sz w:val="27"/>
          <w:szCs w:val="27"/>
          <w:lang w:eastAsia="ru-RU"/>
        </w:rPr>
        <w:t>Судьи дела:</w:t>
      </w:r>
    </w:p>
    <w:p w14:paraId="74056764" w14:textId="35B08B82" w:rsidR="00F9052D" w:rsidRDefault="0026171D" w:rsidP="0026171D">
      <w:r w:rsidRPr="0026171D">
        <w:rPr>
          <w:rFonts w:ascii="Arial" w:eastAsia="Times New Roman" w:hAnsi="Arial" w:cs="Arial"/>
          <w:color w:val="000000"/>
          <w:sz w:val="23"/>
          <w:szCs w:val="23"/>
          <w:shd w:val="clear" w:color="auto" w:fill="FFFFFF"/>
          <w:lang w:eastAsia="ru-RU"/>
        </w:rPr>
        <w:t>Зиновьев Илья Николаевич (судья) </w:t>
      </w:r>
      <w:hyperlink r:id="rId42" w:tgtFrame="_blank" w:history="1">
        <w:r w:rsidRPr="0026171D">
          <w:rPr>
            <w:rFonts w:ascii="Arial" w:eastAsia="Times New Roman" w:hAnsi="Arial" w:cs="Arial"/>
            <w:color w:val="3C5F87"/>
            <w:sz w:val="23"/>
            <w:szCs w:val="23"/>
            <w:u w:val="single"/>
            <w:bdr w:val="none" w:sz="0" w:space="0" w:color="auto" w:frame="1"/>
            <w:lang w:eastAsia="ru-RU"/>
          </w:rPr>
          <w:t>(подробнее)</w:t>
        </w:r>
      </w:hyperlink>
    </w:p>
    <w:sectPr w:rsidR="00F90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1D"/>
    <w:rsid w:val="0026171D"/>
    <w:rsid w:val="00F90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27FC"/>
  <w15:chartTrackingRefBased/>
  <w15:docId w15:val="{3BF63B93-83D4-42D6-8722-3C90CC9B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640693">
      <w:bodyDiv w:val="1"/>
      <w:marLeft w:val="0"/>
      <w:marRight w:val="0"/>
      <w:marTop w:val="0"/>
      <w:marBottom w:val="0"/>
      <w:divBdr>
        <w:top w:val="none" w:sz="0" w:space="0" w:color="auto"/>
        <w:left w:val="none" w:sz="0" w:space="0" w:color="auto"/>
        <w:bottom w:val="none" w:sz="0" w:space="0" w:color="auto"/>
        <w:right w:val="none" w:sz="0" w:space="0" w:color="auto"/>
      </w:divBdr>
      <w:divsChild>
        <w:div w:id="757797200">
          <w:marLeft w:val="0"/>
          <w:marRight w:val="0"/>
          <w:marTop w:val="300"/>
          <w:marBottom w:val="300"/>
          <w:divBdr>
            <w:top w:val="none" w:sz="0" w:space="0" w:color="auto"/>
            <w:left w:val="none" w:sz="0" w:space="0" w:color="auto"/>
            <w:bottom w:val="none" w:sz="0" w:space="0" w:color="auto"/>
            <w:right w:val="none" w:sz="0" w:space="0" w:color="auto"/>
          </w:divBdr>
          <w:divsChild>
            <w:div w:id="1508717439">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081751894">
          <w:marLeft w:val="0"/>
          <w:marRight w:val="0"/>
          <w:marTop w:val="300"/>
          <w:marBottom w:val="300"/>
          <w:divBdr>
            <w:top w:val="none" w:sz="0" w:space="0" w:color="auto"/>
            <w:left w:val="none" w:sz="0" w:space="0" w:color="auto"/>
            <w:bottom w:val="none" w:sz="0" w:space="0" w:color="auto"/>
            <w:right w:val="none" w:sz="0" w:space="0" w:color="auto"/>
          </w:divBdr>
          <w:divsChild>
            <w:div w:id="1136989073">
              <w:marLeft w:val="0"/>
              <w:marRight w:val="0"/>
              <w:marTop w:val="0"/>
              <w:marBottom w:val="0"/>
              <w:divBdr>
                <w:top w:val="none" w:sz="0" w:space="0" w:color="auto"/>
                <w:left w:val="none" w:sz="0" w:space="0" w:color="auto"/>
                <w:bottom w:val="none" w:sz="0" w:space="0" w:color="auto"/>
                <w:right w:val="none" w:sz="0" w:space="0" w:color="auto"/>
              </w:divBdr>
            </w:div>
          </w:divsChild>
        </w:div>
        <w:div w:id="1697585053">
          <w:marLeft w:val="0"/>
          <w:marRight w:val="0"/>
          <w:marTop w:val="300"/>
          <w:marBottom w:val="300"/>
          <w:divBdr>
            <w:top w:val="none" w:sz="0" w:space="0" w:color="auto"/>
            <w:left w:val="none" w:sz="0" w:space="0" w:color="auto"/>
            <w:bottom w:val="none" w:sz="0" w:space="0" w:color="auto"/>
            <w:right w:val="none" w:sz="0" w:space="0" w:color="auto"/>
          </w:divBdr>
          <w:divsChild>
            <w:div w:id="113024570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09732430">
          <w:marLeft w:val="0"/>
          <w:marRight w:val="0"/>
          <w:marTop w:val="300"/>
          <w:marBottom w:val="300"/>
          <w:divBdr>
            <w:top w:val="none" w:sz="0" w:space="0" w:color="auto"/>
            <w:left w:val="none" w:sz="0" w:space="0" w:color="auto"/>
            <w:bottom w:val="none" w:sz="0" w:space="0" w:color="auto"/>
            <w:right w:val="none" w:sz="0" w:space="0" w:color="auto"/>
          </w:divBdr>
          <w:divsChild>
            <w:div w:id="2138529046">
              <w:marLeft w:val="0"/>
              <w:marRight w:val="0"/>
              <w:marTop w:val="0"/>
              <w:marBottom w:val="0"/>
              <w:divBdr>
                <w:top w:val="none" w:sz="0" w:space="0" w:color="auto"/>
                <w:left w:val="none" w:sz="0" w:space="0" w:color="auto"/>
                <w:bottom w:val="none" w:sz="0" w:space="0" w:color="auto"/>
                <w:right w:val="none" w:sz="0" w:space="0" w:color="auto"/>
              </w:divBdr>
            </w:div>
          </w:divsChild>
        </w:div>
        <w:div w:id="271087272">
          <w:marLeft w:val="0"/>
          <w:marRight w:val="0"/>
          <w:marTop w:val="300"/>
          <w:marBottom w:val="300"/>
          <w:divBdr>
            <w:top w:val="none" w:sz="0" w:space="0" w:color="auto"/>
            <w:left w:val="none" w:sz="0" w:space="0" w:color="auto"/>
            <w:bottom w:val="none" w:sz="0" w:space="0" w:color="auto"/>
            <w:right w:val="none" w:sz="0" w:space="0" w:color="auto"/>
          </w:divBdr>
          <w:divsChild>
            <w:div w:id="120436489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089841090">
          <w:marLeft w:val="0"/>
          <w:marRight w:val="0"/>
          <w:marTop w:val="300"/>
          <w:marBottom w:val="300"/>
          <w:divBdr>
            <w:top w:val="none" w:sz="0" w:space="0" w:color="auto"/>
            <w:left w:val="none" w:sz="0" w:space="0" w:color="auto"/>
            <w:bottom w:val="none" w:sz="0" w:space="0" w:color="auto"/>
            <w:right w:val="none" w:sz="0" w:space="0" w:color="auto"/>
          </w:divBdr>
          <w:divsChild>
            <w:div w:id="9471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k-rf-chast1/razdel-iii/podrazdel-1_1/glava-25/statia-395/" TargetMode="External"/><Relationship Id="rId13" Type="http://schemas.openxmlformats.org/officeDocument/2006/relationships/hyperlink" Target="https://sudact.ru/law/gk-rf-chast2/razdel-iv/glava-39/statia-779/" TargetMode="External"/><Relationship Id="rId18" Type="http://schemas.openxmlformats.org/officeDocument/2006/relationships/hyperlink" Target="https://sudact.ru/law/uk-rf/osobennaia-chast/razdel-x/glava-31/statia-307/" TargetMode="External"/><Relationship Id="rId26" Type="http://schemas.openxmlformats.org/officeDocument/2006/relationships/hyperlink" Target="https://sudact.ru/law/gk-rf-chast2/razdel-iv/glava-47/ss-1_6/statia-900/" TargetMode="External"/><Relationship Id="rId39" Type="http://schemas.openxmlformats.org/officeDocument/2006/relationships/hyperlink" Target="https://sudact.ru/law/gpk-rf/razdel-ii/podrazdel-ii/glava-16/statia-198/" TargetMode="External"/><Relationship Id="rId3" Type="http://schemas.openxmlformats.org/officeDocument/2006/relationships/webSettings" Target="webSettings.xml"/><Relationship Id="rId21" Type="http://schemas.openxmlformats.org/officeDocument/2006/relationships/hyperlink" Target="https://sudact.ru/law/gk-rf-chast1/razdel-iii/podrazdel-1_1/glava-22/statia-310/" TargetMode="External"/><Relationship Id="rId34" Type="http://schemas.openxmlformats.org/officeDocument/2006/relationships/hyperlink" Target="https://sudact.ru/law/gpk-rf/razdel-i/glava-6/statia-56/" TargetMode="External"/><Relationship Id="rId42" Type="http://schemas.openxmlformats.org/officeDocument/2006/relationships/hyperlink" Target="https://sudact.ru/regular/judge/3By05efvAl5X/" TargetMode="External"/><Relationship Id="rId7" Type="http://schemas.openxmlformats.org/officeDocument/2006/relationships/hyperlink" Target="https://sudact.ru/law/gk-rf-chast1/razdel-iii/podrazdel-1_1/glava-25/statia-395/" TargetMode="External"/><Relationship Id="rId12" Type="http://schemas.openxmlformats.org/officeDocument/2006/relationships/hyperlink" Target="https://sudact.ru/law/gk-rf-chast1/razdel-iii/podrazdel-2_1/glava-27/statia-421/" TargetMode="External"/><Relationship Id="rId17" Type="http://schemas.openxmlformats.org/officeDocument/2006/relationships/hyperlink" Target="https://sudact.ru/law/gpk-rf/razdel-i/glava-6/statia-85/" TargetMode="External"/><Relationship Id="rId25" Type="http://schemas.openxmlformats.org/officeDocument/2006/relationships/hyperlink" Target="https://sudact.ru/law/gk-rf-chast1/razdel-iii/podrazdel-1_1/glava-25/statia-395/" TargetMode="External"/><Relationship Id="rId33" Type="http://schemas.openxmlformats.org/officeDocument/2006/relationships/hyperlink" Target="https://sudact.ru/law/koap/razdel-ii/glava-12/statia-12.37/" TargetMode="External"/><Relationship Id="rId38" Type="http://schemas.openxmlformats.org/officeDocument/2006/relationships/hyperlink" Target="https://sudact.ru/law/gpk-rf/razdel-ii/podrazdel-ii/glava-16/statia-194/" TargetMode="External"/><Relationship Id="rId2" Type="http://schemas.openxmlformats.org/officeDocument/2006/relationships/settings" Target="settings.xml"/><Relationship Id="rId16" Type="http://schemas.openxmlformats.org/officeDocument/2006/relationships/hyperlink" Target="https://sudact.ru/law/gpk-rf/razdel-i/glava-6/statia-86/" TargetMode="External"/><Relationship Id="rId20" Type="http://schemas.openxmlformats.org/officeDocument/2006/relationships/hyperlink" Target="https://sudact.ru/law/gk-rf-chast1/razdel-iii/podrazdel-1_1/glava-22/statia-309/" TargetMode="External"/><Relationship Id="rId29" Type="http://schemas.openxmlformats.org/officeDocument/2006/relationships/hyperlink" Target="https://sudact.ru/law/gk-rf-chast1/razdel-i/podrazdel-1/glava-2/statia-15/" TargetMode="External"/><Relationship Id="rId41" Type="http://schemas.openxmlformats.org/officeDocument/2006/relationships/hyperlink" Target="https://sudact.ru/regular/court/MqsAH3uPIT6d/" TargetMode="External"/><Relationship Id="rId1" Type="http://schemas.openxmlformats.org/officeDocument/2006/relationships/styles" Target="styles.xml"/><Relationship Id="rId6" Type="http://schemas.openxmlformats.org/officeDocument/2006/relationships/hyperlink" Target="https://sudact.ru/law/gk-rf-chast2/razdel-iv/glava-37/ss-2_3/statia-730/" TargetMode="External"/><Relationship Id="rId11" Type="http://schemas.openxmlformats.org/officeDocument/2006/relationships/hyperlink" Target="https://sudact.ru/law/gk-rf-chast1/razdel-iii/podrazdel-2_1/glava-27/statia-421/" TargetMode="External"/><Relationship Id="rId24" Type="http://schemas.openxmlformats.org/officeDocument/2006/relationships/image" Target="media/image1.gif"/><Relationship Id="rId32" Type="http://schemas.openxmlformats.org/officeDocument/2006/relationships/hyperlink" Target="https://sudact.ru/law/konstitutsiia/" TargetMode="External"/><Relationship Id="rId37" Type="http://schemas.openxmlformats.org/officeDocument/2006/relationships/hyperlink" Target="https://sudact.ru/law/gpk-rf/razdel-i/glava-7/statia-98/" TargetMode="External"/><Relationship Id="rId40" Type="http://schemas.openxmlformats.org/officeDocument/2006/relationships/hyperlink" Target="https://sudact.ru/law/gk-rf-chast1/razdel-iii/podrazdel-1_1/glava-25/statia-395/" TargetMode="External"/><Relationship Id="rId5" Type="http://schemas.openxmlformats.org/officeDocument/2006/relationships/hyperlink" Target="https://sudact.ru/law/gk-rf-chast2/razdel-iv/glava-37/ss-1_3/statia-711/" TargetMode="External"/><Relationship Id="rId15" Type="http://schemas.openxmlformats.org/officeDocument/2006/relationships/hyperlink" Target="https://sudact.ru/law/zakon-rf-ot-07021992-n-2300-1-o/" TargetMode="External"/><Relationship Id="rId23" Type="http://schemas.openxmlformats.org/officeDocument/2006/relationships/hyperlink" Target="https://ads.adfox.ru/317061/goLink?ad-session-id=5606881631531499947&amp;hash=9a09f979358d21c7&amp;sj=tlmLgZUeahsVV5tyLb_incwflhMYVPUNkIdg8rY1MkddLroDTPJ7AGiYjDLxmQ%3D%3D&amp;rand=leiewut&amp;rqs=Six_AKFkfxhjMj9hcttbdkfIpBrQbdI-&amp;pr=cykewoa&amp;p1=cltfe&amp;ytt=281474981169173&amp;p5=ihrqv&amp;ybv=0.43520&amp;p2=gxcp&amp;ylv=0.43520&amp;pf=https%3A%2F%2Flogin.consultant.ru%2Fdemo-access%2F%3Futm_campaign%3Ddemo-access%26utm_source%3Dsudactru%26utm_medium%3Dbanner%26utm_content%3Dregistration%26utm_term%3Dinsidetext" TargetMode="External"/><Relationship Id="rId28" Type="http://schemas.openxmlformats.org/officeDocument/2006/relationships/hyperlink" Target="https://sudact.ru/law/gk-rf-chast1/razdel-iii/podrazdel-1_1/glava-23/ss-4_2/statia-359/" TargetMode="External"/><Relationship Id="rId36" Type="http://schemas.openxmlformats.org/officeDocument/2006/relationships/hyperlink" Target="https://sudact.ru/law/zakon-rf-ot-07021992-n-2300-1-o/" TargetMode="External"/><Relationship Id="rId10" Type="http://schemas.openxmlformats.org/officeDocument/2006/relationships/hyperlink" Target="https://sudact.ru/law/gk-rf-chast1/razdel-iii/podrazdel-2_1/glava-27/statia-420/" TargetMode="External"/><Relationship Id="rId19" Type="http://schemas.openxmlformats.org/officeDocument/2006/relationships/hyperlink" Target="https://sudact.ru/law/gk-rf-chast2/razdel-iv/glava-39/statia-781/" TargetMode="External"/><Relationship Id="rId31" Type="http://schemas.openxmlformats.org/officeDocument/2006/relationships/hyperlink" Target="https://sudact.ru/law/gpk-rf/razdel-i/glava-6/statia-56/" TargetMode="External"/><Relationship Id="rId44" Type="http://schemas.openxmlformats.org/officeDocument/2006/relationships/theme" Target="theme/theme1.xml"/><Relationship Id="rId4" Type="http://schemas.openxmlformats.org/officeDocument/2006/relationships/hyperlink" Target="https://sudact.ru/law/gk-rf-chast1/razdel-iii/podrazdel-1_1/glava-22/statia-309/" TargetMode="External"/><Relationship Id="rId9" Type="http://schemas.openxmlformats.org/officeDocument/2006/relationships/hyperlink" Target="https://sudact.ru/law/zakon-rf-ot-07021992-n-2300-1-o/" TargetMode="External"/><Relationship Id="rId14" Type="http://schemas.openxmlformats.org/officeDocument/2006/relationships/hyperlink" Target="https://sudact.ru/law/zakon-rf-ot-07021992-n-2300-1-o/" TargetMode="External"/><Relationship Id="rId22" Type="http://schemas.openxmlformats.org/officeDocument/2006/relationships/hyperlink" Target="https://sudact.ru/law/gk-rf-chast1/razdel-iii/podrazdel-1_1/glava-25/statia-395/" TargetMode="External"/><Relationship Id="rId27" Type="http://schemas.openxmlformats.org/officeDocument/2006/relationships/hyperlink" Target="https://sudact.ru/law/gk-rf-chast2/razdel-iv/glava-47/ss-1_6/statia-904/" TargetMode="External"/><Relationship Id="rId30" Type="http://schemas.openxmlformats.org/officeDocument/2006/relationships/hyperlink" Target="https://sudact.ru/law/gk-rf-chast1/razdel-i/podrazdel-1/glava-2/statia-15/" TargetMode="External"/><Relationship Id="rId35" Type="http://schemas.openxmlformats.org/officeDocument/2006/relationships/hyperlink" Target="https://sudact.ru/law/zakon-rf-ot-07021992-n-2300-1-o/"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5842</Words>
  <Characters>33305</Characters>
  <Application>Microsoft Office Word</Application>
  <DocSecurity>0</DocSecurity>
  <Lines>277</Lines>
  <Paragraphs>78</Paragraphs>
  <ScaleCrop>false</ScaleCrop>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2021-09-13T11:13:00Z</dcterms:created>
  <dcterms:modified xsi:type="dcterms:W3CDTF">2021-09-13T11:15:00Z</dcterms:modified>
</cp:coreProperties>
</file>