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FE4AC"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Судья 1 инстанция Грачева Н.Ю. Дело № 33-471/2020</w:t>
      </w:r>
    </w:p>
    <w:p w14:paraId="5E54736C"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60RS001-01-2019-005600-30</w:t>
      </w:r>
    </w:p>
    <w:p w14:paraId="68DCE760" w14:textId="77777777" w:rsidR="00F51C8F" w:rsidRPr="00F51C8F" w:rsidRDefault="00F51C8F" w:rsidP="00F51C8F">
      <w:pPr>
        <w:shd w:val="clear" w:color="auto" w:fill="FFFFFF"/>
        <w:spacing w:after="0" w:line="240" w:lineRule="auto"/>
        <w:ind w:firstLine="720"/>
        <w:jc w:val="center"/>
        <w:rPr>
          <w:rFonts w:ascii="Arial" w:eastAsia="Times New Roman" w:hAnsi="Arial" w:cs="Arial"/>
          <w:color w:val="000000"/>
          <w:sz w:val="17"/>
          <w:szCs w:val="17"/>
          <w:lang w:eastAsia="ru-RU"/>
        </w:rPr>
      </w:pPr>
      <w:r w:rsidRPr="00F51C8F">
        <w:rPr>
          <w:rFonts w:ascii="Arial" w:eastAsia="Times New Roman" w:hAnsi="Arial" w:cs="Arial"/>
          <w:b/>
          <w:bCs/>
          <w:color w:val="000000"/>
          <w:sz w:val="17"/>
          <w:szCs w:val="17"/>
          <w:lang w:eastAsia="ru-RU"/>
        </w:rPr>
        <w:t>АПЕЛЛЯЦИОННОЕ ОПРЕДЕЛЕНИЕ</w:t>
      </w:r>
    </w:p>
    <w:p w14:paraId="7DA5325A"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08 июня 2020 года г. Псков</w:t>
      </w:r>
    </w:p>
    <w:p w14:paraId="458996CA" w14:textId="77777777" w:rsidR="00F51C8F" w:rsidRPr="00F51C8F" w:rsidRDefault="00F51C8F" w:rsidP="00F51C8F">
      <w:pPr>
        <w:shd w:val="clear" w:color="auto" w:fill="FFFFFF"/>
        <w:spacing w:after="0" w:line="240" w:lineRule="auto"/>
        <w:ind w:firstLine="720"/>
        <w:jc w:val="center"/>
        <w:rPr>
          <w:rFonts w:ascii="Arial" w:eastAsia="Times New Roman" w:hAnsi="Arial" w:cs="Arial"/>
          <w:color w:val="000000"/>
          <w:sz w:val="17"/>
          <w:szCs w:val="17"/>
          <w:lang w:eastAsia="ru-RU"/>
        </w:rPr>
      </w:pPr>
      <w:r w:rsidRPr="00F51C8F">
        <w:rPr>
          <w:rFonts w:ascii="Arial" w:eastAsia="Times New Roman" w:hAnsi="Arial" w:cs="Arial"/>
          <w:b/>
          <w:bCs/>
          <w:color w:val="000000"/>
          <w:sz w:val="17"/>
          <w:szCs w:val="17"/>
          <w:lang w:eastAsia="ru-RU"/>
        </w:rPr>
        <w:t>Судебная коллегия по гражданским делам</w:t>
      </w:r>
    </w:p>
    <w:p w14:paraId="4A6A9308" w14:textId="77777777" w:rsidR="00F51C8F" w:rsidRPr="00F51C8F" w:rsidRDefault="00F51C8F" w:rsidP="00F51C8F">
      <w:pPr>
        <w:shd w:val="clear" w:color="auto" w:fill="FFFFFF"/>
        <w:spacing w:after="0" w:line="240" w:lineRule="auto"/>
        <w:ind w:firstLine="720"/>
        <w:jc w:val="center"/>
        <w:rPr>
          <w:rFonts w:ascii="Arial" w:eastAsia="Times New Roman" w:hAnsi="Arial" w:cs="Arial"/>
          <w:color w:val="000000"/>
          <w:sz w:val="17"/>
          <w:szCs w:val="17"/>
          <w:lang w:eastAsia="ru-RU"/>
        </w:rPr>
      </w:pPr>
      <w:r w:rsidRPr="00F51C8F">
        <w:rPr>
          <w:rFonts w:ascii="Arial" w:eastAsia="Times New Roman" w:hAnsi="Arial" w:cs="Arial"/>
          <w:b/>
          <w:bCs/>
          <w:color w:val="000000"/>
          <w:sz w:val="17"/>
          <w:szCs w:val="17"/>
          <w:lang w:eastAsia="ru-RU"/>
        </w:rPr>
        <w:t>Псковского областного суда</w:t>
      </w:r>
    </w:p>
    <w:p w14:paraId="759776F7"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 составе:</w:t>
      </w:r>
    </w:p>
    <w:p w14:paraId="4EBBD27F"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председательствующего судьи Овчинникова А.Г.,</w:t>
      </w:r>
    </w:p>
    <w:p w14:paraId="16873A37"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судей Игошина В.Е., Мурина В.А.,</w:t>
      </w:r>
    </w:p>
    <w:p w14:paraId="5CD10EEB"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при секретаре </w:t>
      </w:r>
      <w:proofErr w:type="spellStart"/>
      <w:r w:rsidRPr="00F51C8F">
        <w:rPr>
          <w:rFonts w:ascii="Arial" w:eastAsia="Times New Roman" w:hAnsi="Arial" w:cs="Arial"/>
          <w:color w:val="000000"/>
          <w:sz w:val="17"/>
          <w:szCs w:val="17"/>
          <w:lang w:eastAsia="ru-RU"/>
        </w:rPr>
        <w:t>Бошковой</w:t>
      </w:r>
      <w:proofErr w:type="spellEnd"/>
      <w:r w:rsidRPr="00F51C8F">
        <w:rPr>
          <w:rFonts w:ascii="Arial" w:eastAsia="Times New Roman" w:hAnsi="Arial" w:cs="Arial"/>
          <w:color w:val="000000"/>
          <w:sz w:val="17"/>
          <w:szCs w:val="17"/>
          <w:lang w:eastAsia="ru-RU"/>
        </w:rPr>
        <w:t xml:space="preserve"> А.Н.,</w:t>
      </w:r>
    </w:p>
    <w:p w14:paraId="5B363D63" w14:textId="77777777" w:rsidR="00F51C8F" w:rsidRPr="00F51C8F" w:rsidRDefault="00F51C8F" w:rsidP="00F51C8F">
      <w:pPr>
        <w:shd w:val="clear" w:color="auto" w:fill="FFFFFF"/>
        <w:spacing w:after="0" w:line="240" w:lineRule="auto"/>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 участием прокурора Петровой Н.М.,</w:t>
      </w:r>
    </w:p>
    <w:p w14:paraId="4ADDEE02"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рассмотрела в открытом судебном заседании дело по апелляционной жалобе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на решение Псковского городского суда Псковской области от 19 декабря 2019 года, которым постановлено:</w:t>
      </w:r>
    </w:p>
    <w:p w14:paraId="3F00A3E9"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исковые требования Юриновой В.С. к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о взыскании компенсации морального вреда, денежных средств, оплаченных за оказание услуги, штрафа, удовлетворить.</w:t>
      </w:r>
    </w:p>
    <w:p w14:paraId="169CEBAD"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Взыскать с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в пользу Юриновой В.С. компенсацию морального вреда в сумме 100000 рублей, стоимость некачественно оказанной услуги в сумме 1178 рублей, штраф в сумме 50589 рублей.</w:t>
      </w:r>
    </w:p>
    <w:p w14:paraId="1D0A1102"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Взыскать с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в доход бюджета муниципального образования «Город Псков» государственную пошлину в сумме 700 рублей.</w:t>
      </w:r>
    </w:p>
    <w:p w14:paraId="263B464E"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Выслушав доклад судьи Овчинникова А.Г., объяснения сторон и их представителей, заключение прокурора, судебная коллегия</w:t>
      </w:r>
    </w:p>
    <w:p w14:paraId="4B04EA3D"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b/>
          <w:bCs/>
          <w:color w:val="000000"/>
          <w:sz w:val="17"/>
          <w:szCs w:val="17"/>
          <w:lang w:eastAsia="ru-RU"/>
        </w:rPr>
        <w:t>УСТАНОВИЛА:</w:t>
      </w:r>
    </w:p>
    <w:p w14:paraId="169B0014"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Юринова В.С., действуя в интересах несовершеннолетней &lt;данные изъяты&gt;., обратилась в суд с исковым заявлением к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о взыскании компенсации морального вреда.</w:t>
      </w:r>
    </w:p>
    <w:p w14:paraId="535EB18B"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В обоснование иска указано, что 23 апреля 2019 года медицинской сестрой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у малолетней &lt;данные изъяты&gt; произведен забор крови из вены. После процедуры появилась &lt;данные изъяты&gt;, возникла боль в руке. В ГБУЗ «Детская областная клиническая больница» установлен диагноз «&lt;данные изъяты&gt;», и ребенок госпитализирован, проведена &lt;данные изъяты&gt;. Таким образом, ребенку причинены физические и нравственные страдания. Кроме того, в нарушение положений ФЗ Об основах охраны здоровья граждан в Российской Федерации», Правил предоставления медицинскими организациями платных медицинских услуг, утвержденных Постановлением Правительства РФ от 04.10.2012 № 1006, Приказа от 30.03.2007 № 88 «О добровольном информационном согласии на медицинское вмешательство» договор на оказание платной медицинской услуги с законным представителем несовершеннолетнего не заключался, добровольное информационное согласие на медицинское вмешательство не подписывалось.</w:t>
      </w:r>
    </w:p>
    <w:p w14:paraId="72CDF6C3"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Размер компенсации морального вреда истец оценивает в 100000 рублей, которые просит взыскать с ответчика. Также просила взыскать денежные средства, оплаченные за оказанную услугу – 1178 рублей.</w:t>
      </w:r>
    </w:p>
    <w:p w14:paraId="62808BCD"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Представители ответчика Л. В.С., Р. Н.А. с иском не согласились, пояснили, что 23 апреля 2019 года с Юриновой В.С. был заключен договор на оказание платных медицинских услуг, истцом подписано добровольное согласие на медицинское вмешательство, в котором разъяснено о целях, характере, неблагоприятных эффектах, в рамках договора составлена смета, подписанная пациентом. Забор крови произведен с первого раза на локтевом сгибе, на верхней трети плеча накладывался жгут. В связи с этим место образования &lt;данные изъяты&gt; выше локтевого сгиба вызывает сомнение и не находится в причинно-следственной связи с процедурой забора крови. &lt;данные изъяты&gt; возник через 13 дней после забора крови, за указанный период времени пострадавшая могла произвести забор крови или сделать инъекцию в других медицинских учреждениях. Образованию абсцесса могло способствовать состояние здоровья &lt;данные изъяты&gt;., у которой имелось превышение показаний иммуноглобулина, что может свидетельствовать о наличии у ребенка атопического дерматита, астмы, аллергического ринита или пищевой аллергии. В ГБУЗ «Детская областная клиническая больница» несовершеннолетней &lt;данные изъяты&gt; поставлен диагноз &lt;данные изъяты&gt;. Под инъекцией понимается введение в организм человека лекарственных препаратов. Между тем &lt;данные изъяты&gt; не вводились лекарственные препараты, а производился забор крови из вены.</w:t>
      </w:r>
    </w:p>
    <w:p w14:paraId="78802623"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Третье лицо И. И.В. пояснила, что 23 апреля 2019 года она производила забор крови у несовершеннолетней &lt;данные изъяты&gt;., находившейся в сопровождении бабушки. Процедура было проведена в обычном режиме: усадила ребенка на кушетку, наложила жгут, обработала поверхность руки стерильной спиртовой салфеткой. С первого раза взяла кровь, затем наложила повязку. Жалоб девочка не высказывала. Если с первого раза у неё не получается попасть в вену, забор крови не производится.</w:t>
      </w:r>
    </w:p>
    <w:p w14:paraId="674417C8"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Судом постановлено указанное выше решение.</w:t>
      </w:r>
    </w:p>
    <w:p w14:paraId="3A51324B"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В апелляционной жалобе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просит изменить решение суда.</w:t>
      </w:r>
    </w:p>
    <w:p w14:paraId="58032A88"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 обоснование доводов указывает, что отсутствует причинно-следственная связь между проведенной манипуляцией в виде забора крови и диагнозом «</w:t>
      </w:r>
      <w:proofErr w:type="spellStart"/>
      <w:r w:rsidRPr="00F51C8F">
        <w:rPr>
          <w:rFonts w:ascii="Arial" w:eastAsia="Times New Roman" w:hAnsi="Arial" w:cs="Arial"/>
          <w:color w:val="000000"/>
          <w:sz w:val="17"/>
          <w:szCs w:val="17"/>
          <w:lang w:eastAsia="ru-RU"/>
        </w:rPr>
        <w:t>постинъекционный</w:t>
      </w:r>
      <w:proofErr w:type="spellEnd"/>
      <w:r w:rsidRPr="00F51C8F">
        <w:rPr>
          <w:rFonts w:ascii="Arial" w:eastAsia="Times New Roman" w:hAnsi="Arial" w:cs="Arial"/>
          <w:color w:val="000000"/>
          <w:sz w:val="17"/>
          <w:szCs w:val="17"/>
          <w:lang w:eastAsia="ru-RU"/>
        </w:rPr>
        <w:t xml:space="preserve"> абсцесс нижней третьей левого плеча». При определении размера компенсации морального вреда, судом не учтены принципы разумности и справедливости.</w:t>
      </w:r>
    </w:p>
    <w:p w14:paraId="0C838198"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Согласно ч. 1 ст. 327.1 ГПК РФ судебная коллегия проверяет законность и обоснованность решения суда первой инстанции, исходя из доводов, изложенных в апелляционной жалобе.</w:t>
      </w:r>
    </w:p>
    <w:p w14:paraId="2C0F640F"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Проверив материалы дела, с учетом доводов апелляционной жалобы, судебная коллегия изменяет решение суда первой инстанции.</w:t>
      </w:r>
    </w:p>
    <w:p w14:paraId="657E63FF"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Обращаясь в суд с настоящим иском, Юринова В.С. ссылалась на то, что её ребенку некачественно оказана медицинская услуга, что повлекло причинение вреда здоровью дочери, а также на то, что все манипуляции в нарушении норм и правил в сфере здравоохранения производились без её согласия.</w:t>
      </w:r>
    </w:p>
    <w:p w14:paraId="3CCF1197"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Разрешая заявленные требования, суд первой инстанции пришел к выводу об оказании &lt;данные изъяты&gt; услуги ненадлежащего качества, а также нарушения права потребителя на информирование о медицинской услуге, и удовлетворил заявленные требования в полном объеме. Вывод суда о некачественной медицинской услуге мотивирован тем, что при заборе крови было произведено не менее 4 проколов.</w:t>
      </w:r>
    </w:p>
    <w:p w14:paraId="6EE2B388"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Судебная коллегия не может согласиться с выводами суда об оказании услуги ненадлежащего качества и отменяет решение суда в этой части в связи с недоказанность установленных судом первой инстанции обстоятельств, имеющих значение для дела (подп. 2 п. 1 ст. 330 ГПК РФ).</w:t>
      </w:r>
    </w:p>
    <w:p w14:paraId="0A0E54E8"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lastRenderedPageBreak/>
        <w:t>В силу п. 1 ст. 1099 ГК РФ основания и размер компенсации гражданину морального вреда определяются правилами, предусмотренными гл. 59 (ст. 1064 - 1101 ГК РФ) и ст. 151 ГК РФ</w:t>
      </w:r>
    </w:p>
    <w:p w14:paraId="62DBFC5B"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Согласно п. 1 ст. 1064 ГК РФ, определяющей общие основания гражданско-правовой ответственности за причинение вреда,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2C6D121E"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Как разъяснено в п. 1 постановления Пленума Верховного Суда Российской Федерации от 20 декабря 1994 г. № 10 «Некоторые вопросы применения законодательства о компенсации морального вреда» суду следует выяснять характер взаимоотношений сторон и какими правовыми нормами они регулируются, а также устанавливать,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причинителя, какие нравственные или физические страдания перенесены потерпевшим, в какой сумме он оценивает их компенсацию и другие обстоятельства, имеющие значение для разрешения конкретного спора. Одним из обязательных условий наступления ответственности за причинение морального вреда является вина причинителя. Исключение составляют случаи, прямо предусмотренные законом.</w:t>
      </w:r>
    </w:p>
    <w:p w14:paraId="6F5CC151"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Согласно разъяснениям, изложенным в пункте 32 постановления Пленума Верховного Суда Российской Федерации от 26 января 2001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учитывая, что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имеет право на компенсацию морального вреда при условии наличия вины причинителя вреда.</w:t>
      </w:r>
    </w:p>
    <w:p w14:paraId="54713803"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Таким образом, основанием для удовлетворения требований о взыскании компенсации морального вреда и убытков является факт их причинения, наличие причинной связи между причиненным вредом и противоправным (виновным) поведением лица, причинившего вред. При этом на истце лежит обязанность доказать факт причинения ему вреда, размер убытков и наличие причинной связи, а на ответчике - отсутствие вины в причинении вреда.</w:t>
      </w:r>
    </w:p>
    <w:p w14:paraId="167EA109"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Как следует из материалов дела, 23 апреля 2019 года несовершеннолетней &lt;данные изъяты&gt; оказана услуга по забору крови из вены в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Стоимость услуги составила 1178 рублей.</w:t>
      </w:r>
    </w:p>
    <w:p w14:paraId="12F496DC"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Заявляя о предоставлении услуги ненадлежащего качества, истица Юринова В.С. сослалась на выписной эпикриз № (****) ГБУЗ «Областная детская клиническая больница», из которого следует, что в период с 06 по 13 мая 2019 года ее дочь &lt;данные изъяты&gt; находилась на стационарном лечении в хирургическом отделении с диагнозом «&lt;данные изъяты&gt;». Истица утверждает, что результатом абсцесса стало неправильное проведение процедуры по забору крови в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w:t>
      </w:r>
    </w:p>
    <w:p w14:paraId="4C4C3F6D"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 целью установления причины образования абсцесса и его связи с проведенным забором крови судом назначена судебно-медицинская экспертиза.</w:t>
      </w:r>
    </w:p>
    <w:p w14:paraId="242A19B5"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Согласно выводам ГБУЗ Псковской области «&lt;данные изъяты&gt;» &lt;данные изъяты&gt; представляется наиболее вероятной причиной образования у &lt;данные изъяты&gt; &lt;данные изъяты&gt;, однако данный вывод подтверждается только на основании субъективных данных (показаниями родственников несовершеннолетней). Объективных данных, подтверждающих наличие гематомы после медицинских манипуляций в медицинских документах нет. Не исключая возможность образования &lt;данные изъяты&gt; вследствие процедуры забора крови, эксперт указывает, что научно обосновать причинно-следственную связь между этой процедурой, проведенной 23.04.2019, и последующим образованием &lt;данные изъяты&gt; не представляется возможным. В случае, если субъективными данными будет установлено как достоверный факт (образование гематомы после проведения пункции вены) – в этом случае образование &lt;данные изъяты&gt;, при инфицировании гематомы, можно расценивать как следствие проведенной манипуляции. Образование &lt;данные изъяты&gt; выше места забора крови через 14 дней возможно.</w:t>
      </w:r>
    </w:p>
    <w:p w14:paraId="7E28F7D0"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Принимая во внимание данные экспертизы, показания свидетелей, суд первой инстанции посчитал, что имеются основания считать, что имеется причинно-следственная связь между забором крови и </w:t>
      </w:r>
      <w:proofErr w:type="spellStart"/>
      <w:r w:rsidRPr="00F51C8F">
        <w:rPr>
          <w:rFonts w:ascii="Arial" w:eastAsia="Times New Roman" w:hAnsi="Arial" w:cs="Arial"/>
          <w:color w:val="000000"/>
          <w:sz w:val="17"/>
          <w:szCs w:val="17"/>
          <w:lang w:eastAsia="ru-RU"/>
        </w:rPr>
        <w:t>постинъекционным</w:t>
      </w:r>
      <w:proofErr w:type="spellEnd"/>
      <w:r w:rsidRPr="00F51C8F">
        <w:rPr>
          <w:rFonts w:ascii="Arial" w:eastAsia="Times New Roman" w:hAnsi="Arial" w:cs="Arial"/>
          <w:color w:val="000000"/>
          <w:sz w:val="17"/>
          <w:szCs w:val="17"/>
          <w:lang w:eastAsia="ru-RU"/>
        </w:rPr>
        <w:t xml:space="preserve"> абсцессом. При этом суд указал, что медицинская услуга оказана некачественно, а именно, при заборе крови было сделано не менее 4 проколов.</w:t>
      </w:r>
    </w:p>
    <w:p w14:paraId="04B7D636"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Кроме этого, вынося решение о взыскании компенсации морального вреда, суд первой инстанции пришел к выводу о том, что медицинская организация не обеспечила информированность потребителя о возможных последствиях медицинской услуги, не получив в установленном порядке добровольное согласие на оказание медицинской услуги.</w:t>
      </w:r>
    </w:p>
    <w:p w14:paraId="1BA17B9C"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Судебная коллегия, изучив материалы дела, выслушав пояснения сторон, допросив судебно-медицинского эксперта, приходит к выводу о том, что убедительные доказательства оказания некачественной медицинской услуги, которая привела к причинению вреда здоровью, отсутствуют.</w:t>
      </w:r>
    </w:p>
    <w:p w14:paraId="1D0FC6AC"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Забор крови из вены ребенка производился на основании направления лор-врача. Образец крови был получен, исследование крови проведено, полученный результат подтвердил предварительный диагноз врача – наличие &lt;данные изъяты&gt;. Об этом указано в исследовательской части заключения медицинской экспертизы.</w:t>
      </w:r>
    </w:p>
    <w:p w14:paraId="01457467"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За проведение этого исследования была уплачена сумма 1178 рублей, которая взыскана судом как плата за некачественную услугу.</w:t>
      </w:r>
    </w:p>
    <w:p w14:paraId="608F4492"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Вместе с тем, каких - либо подтверждений, что исследование крови проведено некачественно, а полученный результат является недостоверным, в деле нет. Следовательно, решение в этой части не может быть признано законным.</w:t>
      </w:r>
    </w:p>
    <w:p w14:paraId="734674DF"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Не может судебная коллегия согласиться и с выводом суда в той части, что услуга по забору крови была проведена некачественно, так как было совершено не менее 4 проколов, и это привело к образованию абсцесса.</w:t>
      </w:r>
    </w:p>
    <w:p w14:paraId="70FE8087"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 пункте 3 Постановления Пленума Верховного Суда РФ от 19.12.2003 № 23 (ред. от 23.06.2015) «О судебном решении» разъяснено, что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ГПК РФ), а также тогда, когда оно содержит исчерпывающие выводы суда, вытекающие из установленных фактов.</w:t>
      </w:r>
    </w:p>
    <w:p w14:paraId="6E959C13"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Анализируя имеющиеся в деле доказательства, с учетом показаний судебно-медицинского эксперта С. В.О., допрошенного в апелляционном судебном заседании, судебная коллегия приходит к выводу, что достоверные доказательства проведения процедуры забора крови некачественно, а также доказательства причинной связи между забором крови и образовавшимся позднее &lt;данные изъяты&gt;, отсутствуют.</w:t>
      </w:r>
    </w:p>
    <w:p w14:paraId="7C91676E"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lastRenderedPageBreak/>
        <w:t>Как указано в заключении экспертизы, объективные данные гематомы как причины абсцесса в медицинским документах отсутствуют. Доказать или опровергнуть экспертным путем причину &lt;данные изъяты&gt; как следствие нарушения техники медицинской манипуляции в виде прокола вены невозможно.</w:t>
      </w:r>
    </w:p>
    <w:p w14:paraId="7139E1C4"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При допросе эксперт С. В.О. пояснил, что образование гематомы в результате процедуры забора крови является естественным результатом выхода части крови из вены через прокол в мышечные ткани. То есть гематома сама по себе не является следствием некачественно проведенного прокола вены. Развитие &lt;данные изъяты&gt; в результате попадания инфекции при проведении процедура лишь одна из возможных причин. Кроме этой причины &lt;данные изъяты&gt; может развиться в результате занесения инфекции после процедуры (рано сняли повязку, расчес места инфекции и т.п.). Кроме этого, абсцесс может быть и не связан с инъекцией, так как образовался выше места прокола и может быть, в том числе, результатом повреждения ткани от иной причины. Эксперт также указал, что абсцесс может являться результатом индивидуальных свойств организма, наличием у человека сопутствующих заболеваний. В данном случае у ребенка установлен диагноз - &lt;данные изъяты&gt;, который также мог спровоцировать &lt;данные изъяты&gt;.</w:t>
      </w:r>
    </w:p>
    <w:p w14:paraId="54971151"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 учетом изложенного, судебная коллегия приходит к выводу об отсутствии доказательств причинно-следственной связи между установленным диагнозом и действиями ответчика.</w:t>
      </w:r>
    </w:p>
    <w:p w14:paraId="428026AB"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Не может судебная коллегия согласиться с выводом суда о том, что некачественность медицинской услуги заключается в совершении не менее 4 проколов. Суд не указал, каким медицинским стандартом или нормативом запрещено проводить забор крови в результате нескольких проколов.</w:t>
      </w:r>
    </w:p>
    <w:p w14:paraId="49584A95"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При этом, судебная коллегия исходит из того обстоятельства, что каких-либо объективных доказательств, опровергающих утверждение медицинской сестры о заборе крови с первого раза и без осложнений, в деле нет. Мать и бабушка малолетней &lt;данные изъяты&gt;., утверждают о нескольких проколах со слов ребенка. Объективно проверить это утверждение нет возможности.</w:t>
      </w:r>
    </w:p>
    <w:p w14:paraId="5B321583"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Кроме этого, ГОСТ Р 52623.4-2015. Национальный стандарт Российской Федерации. Технологии выполнения простых медицинских услуг инвазивных вмешательств», утвержден Приказом Росстандарта от 31.03.2015 № 200-ст, в пункте 9 содержит описание технологии выполнения простой медицинской услуги «Взятие крови из </w:t>
      </w:r>
      <w:proofErr w:type="spellStart"/>
      <w:r w:rsidRPr="00F51C8F">
        <w:rPr>
          <w:rFonts w:ascii="Arial" w:eastAsia="Times New Roman" w:hAnsi="Arial" w:cs="Arial"/>
          <w:color w:val="000000"/>
          <w:sz w:val="17"/>
          <w:szCs w:val="17"/>
          <w:lang w:eastAsia="ru-RU"/>
        </w:rPr>
        <w:t>переферической</w:t>
      </w:r>
      <w:proofErr w:type="spellEnd"/>
      <w:r w:rsidRPr="00F51C8F">
        <w:rPr>
          <w:rFonts w:ascii="Arial" w:eastAsia="Times New Roman" w:hAnsi="Arial" w:cs="Arial"/>
          <w:color w:val="000000"/>
          <w:sz w:val="17"/>
          <w:szCs w:val="17"/>
          <w:lang w:eastAsia="ru-RU"/>
        </w:rPr>
        <w:t xml:space="preserve"> вены». Указанный нормативный документ не содержит запретов продолжения процедуры забора крови в случае, когда с первого прокола игла не попала в вену. Напротив, в таблице 6, в разделах 6.1, 6.2 и 6.3 прямо указано, </w:t>
      </w:r>
      <w:proofErr w:type="gramStart"/>
      <w:r w:rsidRPr="00F51C8F">
        <w:rPr>
          <w:rFonts w:ascii="Arial" w:eastAsia="Times New Roman" w:hAnsi="Arial" w:cs="Arial"/>
          <w:color w:val="000000"/>
          <w:sz w:val="17"/>
          <w:szCs w:val="17"/>
          <w:lang w:eastAsia="ru-RU"/>
        </w:rPr>
        <w:t>что</w:t>
      </w:r>
      <w:proofErr w:type="gramEnd"/>
      <w:r w:rsidRPr="00F51C8F">
        <w:rPr>
          <w:rFonts w:ascii="Arial" w:eastAsia="Times New Roman" w:hAnsi="Arial" w:cs="Arial"/>
          <w:color w:val="000000"/>
          <w:sz w:val="17"/>
          <w:szCs w:val="17"/>
          <w:lang w:eastAsia="ru-RU"/>
        </w:rPr>
        <w:t xml:space="preserve"> если во время пункции возникли сложности и вена пальпировалась повторно, эту область нужно </w:t>
      </w:r>
      <w:proofErr w:type="spellStart"/>
      <w:r w:rsidRPr="00F51C8F">
        <w:rPr>
          <w:rFonts w:ascii="Arial" w:eastAsia="Times New Roman" w:hAnsi="Arial" w:cs="Arial"/>
          <w:color w:val="000000"/>
          <w:sz w:val="17"/>
          <w:szCs w:val="17"/>
          <w:lang w:eastAsia="ru-RU"/>
        </w:rPr>
        <w:t>продизенфицировать</w:t>
      </w:r>
      <w:proofErr w:type="spellEnd"/>
      <w:r w:rsidRPr="00F51C8F">
        <w:rPr>
          <w:rFonts w:ascii="Arial" w:eastAsia="Times New Roman" w:hAnsi="Arial" w:cs="Arial"/>
          <w:color w:val="000000"/>
          <w:sz w:val="17"/>
          <w:szCs w:val="17"/>
          <w:lang w:eastAsia="ru-RU"/>
        </w:rPr>
        <w:t xml:space="preserve"> снова. То есть проведение процедуры в несколько проколов возможно и допустимо.</w:t>
      </w:r>
    </w:p>
    <w:p w14:paraId="2B702532"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 соответствии с п. 1.1 таблицы 6 указанную медицинскую услугу имеет право проводить специалист, имеющий диплом по специальности «сестринское дело», то есть именно такой, который имеет медицинская сестра И. Е.В. Отсутствие у нее еще и сертификата «сестринское дело в педиатрии» не свидетельствует само по себе о том, что медицинская процедура проведена неправильно.</w:t>
      </w:r>
    </w:p>
    <w:p w14:paraId="084FCA81"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Таким образом, поскольку не представлено доказательств, свидетельствующих о предоставлении некачественной услуги по забору крови, нет объективного подтверждения, что абсцесс развился от неправильно проведенной медицинской услуги, судебная коллегия приходит к выводу о необоснованности решения суда в этой части взыскания компенсации морального вреда. Так как решение в этой части постановлено лишь на предположениях, оно подлежит отмене.</w:t>
      </w:r>
    </w:p>
    <w:p w14:paraId="78187A72"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Вместе с тем, судебная коллегия соглашается с выводами суда о нарушении права потребителя на информирование о медицинской услуге.</w:t>
      </w:r>
    </w:p>
    <w:p w14:paraId="5E1E6179"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 достоверностью установлено, что 23 апреля 2019 года забор крови производился в отсутствии матери ребенка, которого привела бабушка И. Л.В. Однако ответчик представил суду копии договора на платные медицинские услуги и информированное добровольное согласие на медицинское вмешательство от 23.04.2019, подписанные матерью, Юриновой В.С. (</w:t>
      </w:r>
      <w:proofErr w:type="spellStart"/>
      <w:r w:rsidRPr="00F51C8F">
        <w:rPr>
          <w:rFonts w:ascii="Arial" w:eastAsia="Times New Roman" w:hAnsi="Arial" w:cs="Arial"/>
          <w:color w:val="000000"/>
          <w:sz w:val="17"/>
          <w:szCs w:val="17"/>
          <w:lang w:eastAsia="ru-RU"/>
        </w:rPr>
        <w:t>л.д</w:t>
      </w:r>
      <w:proofErr w:type="spellEnd"/>
      <w:r w:rsidRPr="00F51C8F">
        <w:rPr>
          <w:rFonts w:ascii="Arial" w:eastAsia="Times New Roman" w:hAnsi="Arial" w:cs="Arial"/>
          <w:color w:val="000000"/>
          <w:sz w:val="17"/>
          <w:szCs w:val="17"/>
          <w:lang w:eastAsia="ru-RU"/>
        </w:rPr>
        <w:t>. &lt;данные изъяты&gt;). Представить подлинники документов и объяснить происхождение указанных копий документов представители ответчиков убедительно не смогли. Указанные обстоятельства являются нарушением п. 6 Правил предоставления медицинскими организациями платных медицинских услуг, утвержденных Постановлением Правительства РФ № 1006 от 04 октября 2012 года.</w:t>
      </w:r>
    </w:p>
    <w:p w14:paraId="4E8E34C0"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При таких обстоятельствах судебная коллегия соглашается, что право потребителя на информирование о медицинской услуге, было нарушено.</w:t>
      </w:r>
    </w:p>
    <w:p w14:paraId="408A82C4"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За эти и другие нарушения руководитель медицинской организации привлечен к административной ответственности, однако дело прекращено за малозначительностью, с объявлением устного замечания.</w:t>
      </w:r>
    </w:p>
    <w:p w14:paraId="1CC76AF4"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Исходя из того, что установленные нарушения действующего законодательства, допущенные ответчиком, повлекли нарушение прав потребителя на достоверную информацию об услуге, суд первой инстанции пришел в этой части к правильному выводу о том, что требования истца о компенсации морального вреда являются обоснованными.</w:t>
      </w:r>
    </w:p>
    <w:p w14:paraId="295ECCA3"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При таких обстоятельствах, судебная коллегия уменьшает сумму компенсации морального вреда, учитывая требования разумности и справедливости, до 15000 рублей.</w:t>
      </w:r>
    </w:p>
    <w:p w14:paraId="34DD5352"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Соответственно, подлежит уменьшению и сумма штрафа до 7500 рублей.</w:t>
      </w:r>
    </w:p>
    <w:p w14:paraId="29D23CEB"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 учетом изложенного, решение суда подлежит изменению.</w:t>
      </w:r>
    </w:p>
    <w:p w14:paraId="0177CBD5"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Руководствуясь положениями п. 2 ст. 328 ГПК РФ, судебная коллегия</w:t>
      </w:r>
    </w:p>
    <w:p w14:paraId="6BD3504A"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b/>
          <w:bCs/>
          <w:color w:val="000000"/>
          <w:sz w:val="17"/>
          <w:szCs w:val="17"/>
          <w:lang w:eastAsia="ru-RU"/>
        </w:rPr>
        <w:t>О П Р Е Д Е Л И Л А:</w:t>
      </w:r>
    </w:p>
    <w:p w14:paraId="24BC23A4"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решение Псковского городского суда Псковской области от 19 декабря 2019 года изменить.</w:t>
      </w:r>
    </w:p>
    <w:p w14:paraId="60B01A3A"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Взыскать с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пользу Юриновой Веры Сергеевны компенсацию морального вреда – 15000 рублей, штраф – 7500 рублей. В остальной части иска отказать.</w:t>
      </w:r>
    </w:p>
    <w:p w14:paraId="5EEB0021"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 xml:space="preserve">Взыскать с ООО «Фортуна </w:t>
      </w:r>
      <w:proofErr w:type="spellStart"/>
      <w:r w:rsidRPr="00F51C8F">
        <w:rPr>
          <w:rFonts w:ascii="Arial" w:eastAsia="Times New Roman" w:hAnsi="Arial" w:cs="Arial"/>
          <w:color w:val="000000"/>
          <w:sz w:val="17"/>
          <w:szCs w:val="17"/>
          <w:lang w:eastAsia="ru-RU"/>
        </w:rPr>
        <w:t>Медикал</w:t>
      </w:r>
      <w:proofErr w:type="spellEnd"/>
      <w:r w:rsidRPr="00F51C8F">
        <w:rPr>
          <w:rFonts w:ascii="Arial" w:eastAsia="Times New Roman" w:hAnsi="Arial" w:cs="Arial"/>
          <w:color w:val="000000"/>
          <w:sz w:val="17"/>
          <w:szCs w:val="17"/>
          <w:lang w:eastAsia="ru-RU"/>
        </w:rPr>
        <w:t>» в доход муниципального образования «Город Псков» расходы по оплате государственной пошлины в размере 300 рублей.</w:t>
      </w:r>
    </w:p>
    <w:p w14:paraId="7870E2C1"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Председательствующий: А.Г. Овчинников</w:t>
      </w:r>
    </w:p>
    <w:p w14:paraId="1DB7EE1E"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Судьи: В.Е. Игошин</w:t>
      </w:r>
    </w:p>
    <w:p w14:paraId="3436ACDF" w14:textId="77777777" w:rsidR="00F51C8F" w:rsidRPr="00F51C8F" w:rsidRDefault="00F51C8F" w:rsidP="00F51C8F">
      <w:pPr>
        <w:shd w:val="clear" w:color="auto" w:fill="FFFFFF"/>
        <w:spacing w:after="0" w:line="240" w:lineRule="auto"/>
        <w:ind w:firstLine="720"/>
        <w:jc w:val="both"/>
        <w:rPr>
          <w:rFonts w:ascii="Arial" w:eastAsia="Times New Roman" w:hAnsi="Arial" w:cs="Arial"/>
          <w:color w:val="000000"/>
          <w:sz w:val="17"/>
          <w:szCs w:val="17"/>
          <w:lang w:eastAsia="ru-RU"/>
        </w:rPr>
      </w:pPr>
      <w:r w:rsidRPr="00F51C8F">
        <w:rPr>
          <w:rFonts w:ascii="Arial" w:eastAsia="Times New Roman" w:hAnsi="Arial" w:cs="Arial"/>
          <w:color w:val="000000"/>
          <w:sz w:val="17"/>
          <w:szCs w:val="17"/>
          <w:lang w:eastAsia="ru-RU"/>
        </w:rPr>
        <w:t>В.А. Мурин</w:t>
      </w:r>
    </w:p>
    <w:p w14:paraId="0D1932CA" w14:textId="77777777" w:rsidR="00BA4C74" w:rsidRDefault="00BA4C74"/>
    <w:sectPr w:rsidR="00BA4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F"/>
    <w:rsid w:val="00BA4C74"/>
    <w:rsid w:val="00F5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A103"/>
  <w15:chartTrackingRefBased/>
  <w15:docId w15:val="{77271943-08DE-4899-85FB-29B03F33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9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2787</Words>
  <Characters>15888</Characters>
  <Application>Microsoft Office Word</Application>
  <DocSecurity>0</DocSecurity>
  <Lines>132</Lines>
  <Paragraphs>37</Paragraphs>
  <ScaleCrop>false</ScaleCrop>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2022-08-01T07:06:00Z</dcterms:created>
  <dcterms:modified xsi:type="dcterms:W3CDTF">2022-08-01T07:09:00Z</dcterms:modified>
</cp:coreProperties>
</file>